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A8" w:rsidRPr="002D36F6" w:rsidRDefault="00D40FA8" w:rsidP="00D40FA8">
      <w:pPr>
        <w:tabs>
          <w:tab w:val="left" w:pos="8595"/>
        </w:tabs>
        <w:jc w:val="center"/>
        <w:rPr>
          <w:rFonts w:ascii="Calibri" w:eastAsia="Calibri" w:hAnsi="Calibri" w:cs="Times New Roman"/>
          <w:b/>
        </w:rPr>
      </w:pPr>
      <w:r w:rsidRPr="002D36F6">
        <w:rPr>
          <w:rFonts w:ascii="Calibri" w:eastAsia="Calibri" w:hAnsi="Calibri" w:cs="Times New Roman"/>
          <w:b/>
        </w:rPr>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5pt;height:57.75pt" o:ole="" fillcolor="window">
            <v:imagedata r:id="rId8" o:title="" gain="192753f" blacklevel="-11796f"/>
          </v:shape>
          <o:OLEObject Type="Embed" ProgID="Word.Picture.8" ShapeID="_x0000_i1025" DrawAspect="Content" ObjectID="_1791793594" r:id="rId9"/>
        </w:objec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 xml:space="preserve">ОБЛАСТНОЕ ГОСУДАРСТВЕННОЕ КАЗЁННОЕ </w:t>
      </w:r>
      <w:r>
        <w:rPr>
          <w:rFonts w:ascii="Times New Roman" w:eastAsia="Times New Roman" w:hAnsi="Times New Roman" w:cs="Times New Roman"/>
          <w:b/>
          <w:sz w:val="16"/>
        </w:rPr>
        <w:t>ОБЩЕ</w:t>
      </w:r>
      <w:r w:rsidRPr="002D36F6">
        <w:rPr>
          <w:rFonts w:ascii="Times New Roman" w:eastAsia="Times New Roman" w:hAnsi="Times New Roman" w:cs="Times New Roman"/>
          <w:b/>
          <w:sz w:val="16"/>
        </w:rPr>
        <w:t xml:space="preserve">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w: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С  ОГРАНИЧЕННЫМИ ВОЗМОЖНОСТЯМИ ЗДОРОВЬЯ»</w:t>
      </w:r>
    </w:p>
    <w:p w:rsidR="00D40FA8" w:rsidRPr="002D36F6" w:rsidRDefault="00633650" w:rsidP="00D40FA8">
      <w:pPr>
        <w:jc w:val="center"/>
        <w:rPr>
          <w:rFonts w:ascii="Times New Roman" w:eastAsia="Calibri" w:hAnsi="Times New Roman" w:cs="Times New Roman"/>
          <w:sz w:val="16"/>
          <w:szCs w:val="16"/>
        </w:rPr>
      </w:pPr>
      <w:r w:rsidRPr="00633650">
        <w:rPr>
          <w:rFonts w:ascii="Times New Roman" w:eastAsia="Calibri" w:hAnsi="Times New Roman" w:cs="Times New Roman"/>
          <w:noProof/>
          <w:color w:val="auto"/>
          <w:sz w:val="22"/>
          <w:szCs w:val="22"/>
        </w:rPr>
        <w:pict>
          <v:line id="Прямая соединительная линия 3" o:spid="_x0000_s1026" style="position:absolute;left:0;text-align:left;z-index:251660288;visibility:visible;mso-wrap-distance-top:-3e-5mm;mso-wrap-distance-bottom:-3e-5mm" from="9pt,1.1pt" to="4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j+TgIAAFg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dR0jiBkbUfd6839x237svm1u0+dD97L51X7u77kd3t/kI9v3mE9je2d3v&#10;jm/Rse9kq20OgBN5aXwvyEpe6QtF3lgk1aTGcsFCRddrDdekPiN+lOI3VgOfeftCUYjBN06Ftq4q&#10;03hIaBhahemtD9NjK4cIHA5Gw5MsgSGTvS/G+T5RG+ueM9UgbxSR4NI3Fud4eWGdJ4LzfYg/lmrG&#10;hQjiEBK1RXQ66A9CglWCU+/0YdYs5hNh0BJ7eYVfqAo8D8OMupE0gNUM0+nOdpiLrQ2XC+nxoBSg&#10;s7O2+nl7mpxOR9NR1sv6w2kvS8qy92w2yXrDWXoyKI/LyaRM33lqaZbXnFImPbu9ltPs77Sye1Vb&#10;FR7UfGhD/Bg99AvI7v8D6TBLP76tEOaKri/NfsYg3xC8e2r+fTzcg/3wgzD+BQAA//8DAFBLAwQU&#10;AAYACAAAACEAC8WpmNkAAAAGAQAADwAAAGRycy9kb3ducmV2LnhtbEyPwU7DMBBE70j8g7VIXCrq&#10;YBBqQ5wKAblxoYB63cZLEhGv09htA1/PwgWOT7OaeVusJt+rA42xC2zhcp6BIq6D67ix8PpSXSxA&#10;xYTssA9MFj4pwqo8PSkwd+HIz3RYp0ZJCcccLbQpDbnWsW7JY5yHgViy9zB6TIJjo92IRyn3vTZZ&#10;dqM9diwLLQ5031L9sd57C7F6o131Natn2eaqCWR2D0+PaO352XR3CyrRlP6O4Udf1KEUp23Ys4uq&#10;F17IK8mCMaAkXl4b4e0v67LQ//XLbwAAAP//AwBQSwECLQAUAAYACAAAACEAtoM4kv4AAADhAQAA&#10;EwAAAAAAAAAAAAAAAAAAAAAAW0NvbnRlbnRfVHlwZXNdLnhtbFBLAQItABQABgAIAAAAIQA4/SH/&#10;1gAAAJQBAAALAAAAAAAAAAAAAAAAAC8BAABfcmVscy8ucmVsc1BLAQItABQABgAIAAAAIQAi7Fj+&#10;TgIAAFgEAAAOAAAAAAAAAAAAAAAAAC4CAABkcnMvZTJvRG9jLnhtbFBLAQItABQABgAIAAAAIQAL&#10;xamY2QAAAAYBAAAPAAAAAAAAAAAAAAAAAKgEAABkcnMvZG93bnJldi54bWxQSwUGAAAAAAQABADz&#10;AAAArgUAAAAA&#10;"/>
        </w:pict>
      </w:r>
    </w:p>
    <w:p w:rsidR="00D40FA8" w:rsidRPr="002D36F6" w:rsidRDefault="00D40FA8" w:rsidP="00D40FA8">
      <w:pPr>
        <w:jc w:val="center"/>
        <w:rPr>
          <w:rFonts w:ascii="Times New Roman" w:eastAsia="Calibri" w:hAnsi="Times New Roman" w:cs="Times New Roman"/>
          <w:sz w:val="16"/>
          <w:szCs w:val="16"/>
        </w:rPr>
      </w:pPr>
      <w:r w:rsidRPr="002D36F6">
        <w:rPr>
          <w:rFonts w:ascii="Times New Roman" w:eastAsia="Calibri" w:hAnsi="Times New Roman" w:cs="Times New Roman"/>
          <w:sz w:val="16"/>
          <w:szCs w:val="16"/>
        </w:rPr>
        <w:t xml:space="preserve">155116, Ивановская область, </w:t>
      </w:r>
      <w:proofErr w:type="spellStart"/>
      <w:r w:rsidRPr="002D36F6">
        <w:rPr>
          <w:rFonts w:ascii="Times New Roman" w:eastAsia="Calibri" w:hAnsi="Times New Roman" w:cs="Times New Roman"/>
          <w:sz w:val="16"/>
          <w:szCs w:val="16"/>
        </w:rPr>
        <w:t>Лежневский</w:t>
      </w:r>
      <w:proofErr w:type="spellEnd"/>
      <w:r w:rsidRPr="002D36F6">
        <w:rPr>
          <w:rFonts w:ascii="Times New Roman" w:eastAsia="Calibri" w:hAnsi="Times New Roman" w:cs="Times New Roman"/>
          <w:sz w:val="16"/>
          <w:szCs w:val="16"/>
        </w:rPr>
        <w:t xml:space="preserve"> район, с. </w:t>
      </w:r>
      <w:proofErr w:type="spellStart"/>
      <w:r w:rsidRPr="002D36F6">
        <w:rPr>
          <w:rFonts w:ascii="Times New Roman" w:eastAsia="Calibri" w:hAnsi="Times New Roman" w:cs="Times New Roman"/>
          <w:sz w:val="16"/>
          <w:szCs w:val="16"/>
        </w:rPr>
        <w:t>Чернцы</w:t>
      </w:r>
      <w:proofErr w:type="spellEnd"/>
      <w:r w:rsidRPr="002D36F6">
        <w:rPr>
          <w:rFonts w:ascii="Times New Roman" w:eastAsia="Calibri" w:hAnsi="Times New Roman" w:cs="Times New Roman"/>
          <w:sz w:val="16"/>
          <w:szCs w:val="16"/>
        </w:rPr>
        <w:t>, ул. Санаторная, д. 1,</w:t>
      </w:r>
    </w:p>
    <w:p w:rsidR="00D40FA8" w:rsidRPr="00753AA1" w:rsidRDefault="00D40FA8" w:rsidP="00D40FA8">
      <w:pPr>
        <w:jc w:val="center"/>
        <w:rPr>
          <w:rFonts w:ascii="Times New Roman" w:eastAsia="Calibri" w:hAnsi="Times New Roman" w:cs="Times New Roman"/>
          <w:color w:val="0000FF"/>
          <w:sz w:val="16"/>
          <w:szCs w:val="16"/>
          <w:u w:val="single"/>
        </w:rPr>
      </w:pPr>
      <w:r>
        <w:rPr>
          <w:rFonts w:ascii="Times New Roman" w:eastAsia="Calibri" w:hAnsi="Times New Roman" w:cs="Times New Roman"/>
          <w:noProof/>
          <w:sz w:val="16"/>
          <w:szCs w:val="16"/>
          <w:lang w:bidi="ar-SA"/>
        </w:rPr>
        <w:drawing>
          <wp:anchor distT="0" distB="0" distL="114300" distR="114300" simplePos="0" relativeHeight="251663360" behindDoc="1" locked="0" layoutInCell="1" allowOverlap="1">
            <wp:simplePos x="0" y="0"/>
            <wp:positionH relativeFrom="column">
              <wp:posOffset>4490720</wp:posOffset>
            </wp:positionH>
            <wp:positionV relativeFrom="paragraph">
              <wp:posOffset>91440</wp:posOffset>
            </wp:positionV>
            <wp:extent cx="1607820" cy="1557655"/>
            <wp:effectExtent l="19050" t="0" r="0" b="0"/>
            <wp:wrapNone/>
            <wp:docPr id="5" name="Рисунок 1" descr="C:\Users\mariya\Desktop\20200402_15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ya\Desktop\20200402_155225.jpg"/>
                    <pic:cNvPicPr>
                      <a:picLocks noChangeAspect="1" noChangeArrowheads="1"/>
                    </pic:cNvPicPr>
                  </pic:nvPicPr>
                  <pic:blipFill rotWithShape="1">
                    <a:blip r:embed="rId1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75" b="4854"/>
                    <a:stretch/>
                  </pic:blipFill>
                  <pic:spPr bwMode="auto">
                    <a:xfrm>
                      <a:off x="0" y="0"/>
                      <a:ext cx="1607820" cy="15576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2D36F6">
        <w:rPr>
          <w:rFonts w:ascii="Times New Roman" w:eastAsia="Calibri" w:hAnsi="Times New Roman" w:cs="Times New Roman"/>
          <w:sz w:val="16"/>
          <w:szCs w:val="16"/>
        </w:rPr>
        <w:t xml:space="preserve"> тел./факс 8(49357) 2-41-23,  </w:t>
      </w:r>
      <w:r w:rsidRPr="002D36F6">
        <w:rPr>
          <w:rFonts w:ascii="Times New Roman" w:eastAsia="Calibri" w:hAnsi="Times New Roman" w:cs="Times New Roman"/>
          <w:sz w:val="16"/>
          <w:szCs w:val="16"/>
          <w:lang w:val="en-US"/>
        </w:rPr>
        <w:t>e</w:t>
      </w:r>
      <w:r w:rsidRPr="002D36F6">
        <w:rPr>
          <w:rFonts w:ascii="Times New Roman" w:eastAsia="Calibri" w:hAnsi="Times New Roman" w:cs="Times New Roman"/>
          <w:sz w:val="16"/>
          <w:szCs w:val="16"/>
        </w:rPr>
        <w:t>-</w:t>
      </w:r>
      <w:r w:rsidRPr="002D36F6">
        <w:rPr>
          <w:rFonts w:ascii="Times New Roman" w:eastAsia="Calibri" w:hAnsi="Times New Roman" w:cs="Times New Roman"/>
          <w:sz w:val="16"/>
          <w:szCs w:val="16"/>
          <w:lang w:val="en-US"/>
        </w:rPr>
        <w:t>mail</w:t>
      </w:r>
      <w:r w:rsidRPr="00753AA1">
        <w:rPr>
          <w:rFonts w:ascii="Times New Roman" w:eastAsia="Calibri" w:hAnsi="Times New Roman" w:cs="Times New Roman"/>
          <w:sz w:val="16"/>
          <w:szCs w:val="16"/>
        </w:rPr>
        <w:t xml:space="preserve">: </w:t>
      </w:r>
      <w:r w:rsidRPr="00753AA1">
        <w:rPr>
          <w:rFonts w:ascii="Times New Roman" w:eastAsia="Calibri" w:hAnsi="Times New Roman" w:cs="Times New Roman"/>
          <w:color w:val="333333"/>
          <w:sz w:val="16"/>
          <w:szCs w:val="16"/>
        </w:rPr>
        <w:t>chern_shi@ivreg.ru</w:t>
      </w:r>
    </w:p>
    <w:p w:rsidR="00D40FA8" w:rsidRDefault="00D40FA8" w:rsidP="00D40FA8">
      <w:pPr>
        <w:pStyle w:val="30"/>
        <w:shd w:val="clear" w:color="auto" w:fill="auto"/>
      </w:pPr>
    </w:p>
    <w:p w:rsidR="00D40FA8" w:rsidRDefault="00633650" w:rsidP="00D40FA8">
      <w:pPr>
        <w:pStyle w:val="30"/>
        <w:shd w:val="clear" w:color="auto" w:fill="auto"/>
      </w:pPr>
      <w:r w:rsidRPr="00633650">
        <w:rPr>
          <w:rStyle w:val="3Exact0"/>
          <w:color w:val="auto"/>
          <w:lang w:eastAsia="en-US"/>
        </w:rPr>
        <w:pict>
          <v:shapetype id="_x0000_t202" coordsize="21600,21600" o:spt="202" path="m,l,21600r21600,l21600,xe">
            <v:stroke joinstyle="miter"/>
            <v:path gradientshapeok="t" o:connecttype="rect"/>
          </v:shapetype>
          <v:shape id="_x0000_s1027" type="#_x0000_t202" style="position:absolute;left:0;text-align:left;margin-left:-14.55pt;margin-top:12.05pt;width:145.5pt;height:75.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oOgIAACoEAAAOAAAAZHJzL2Uyb0RvYy54bWysU81u2zAMvg/YOwi6L3aMpE2NOEWXLsOA&#10;7gfo9gCyLMfCJNGTlNjZbfe+wt5hhx122yukbzRKTtNsuw3zQSBN8iP5kZxf9lqRrbBOginoeJRS&#10;IgyHSpp1QT+8Xz2bUeI8MxVTYERBd8LRy8XTJ/OuzUUGDahKWIIgxuVdW9DG+zZPEscboZkbQSsM&#10;GmuwmnlU7TqpLOsQXaskS9OzpANbtRa4cA7/Xg9Guoj4dS24f1vXTniiCoq1+fja+JbhTRZzlq8t&#10;axvJD2Wwf6hCM2kw6RHqmnlGNlb+BaUlt+Cg9iMOOoG6llzEHrCbcfpHN7cNa0XsBclx7ZEm9/9g&#10;+ZvtO0tkVdAMJ2WYxhntv+6/7b/vf+5/3H+5vyNZIKlrXY6+ty16+/459Djs2LBrb4B/dMTAsmFm&#10;La6sha4RrMIixyEyOQkdcFwAKbvXUGEytvEQgfra6sAgckIQHYe1Ow5I9J7wkHI2OZ9N0cTRdnGW&#10;pdk0pmD5Q3RrnX8pQJMgFNTiAkR0tr1xPlTD8geXkMyBktVKKhUVuy6XypItw2VZxe+A/pubMqTD&#10;7FPMHaIMhPi4R1p6XGYldUFnafhCOMsDGy9MFWXPpBpkrESZAz2BkYEb35d9HMd4FoIDdyVUOyTM&#10;wrC8eGwoNGA/U9Lh4hbUfdowKyhRrwySfjGeTMKmR2UyPc9QsaeW8tTCDEeognpKBnHp43UMnV3h&#10;cGoZeXus5FAzLmSk83A8YeNP9ej1eOKLXwAAAP//AwBQSwMEFAAGAAgAAAAhAPfKzz7fAAAACgEA&#10;AA8AAABkcnMvZG93bnJldi54bWxMj91Og0AQRu9NfIfNmHhj2gXSgiBLoyYab/vzAAO7BSI7S9ht&#10;oW/veKVXk8mcfHO+crfYQVzN5HtHCuJ1BMJQ43RPrYLT8WP1DMIHJI2DI6PgZjzsqvu7EgvtZtqb&#10;6yG0gkPIF6igC2EspPRNZyz6tRsN8e3sJouB16mVesKZw+0gkyhKpcWe+EOHo3nvTPN9uFgF56/5&#10;aZvP9Wc4ZftN+oZ9VrubUo8Py+sLiGCW8AfDrz6rQ8VOtbuQ9mJQsErymFEFyYYnA0ka5yBqJrNt&#10;CrIq5f8K1Q8AAAD//wMAUEsBAi0AFAAGAAgAAAAhALaDOJL+AAAA4QEAABMAAAAAAAAAAAAAAAAA&#10;AAAAAFtDb250ZW50X1R5cGVzXS54bWxQSwECLQAUAAYACAAAACEAOP0h/9YAAACUAQAACwAAAAAA&#10;AAAAAAAAAAAvAQAAX3JlbHMvLnJlbHNQSwECLQAUAAYACAAAACEAKbvhqDoCAAAqBAAADgAAAAAA&#10;AAAAAAAAAAAuAgAAZHJzL2Uyb0RvYy54bWxQSwECLQAUAAYACAAAACEA98rPPt8AAAAKAQAADwAA&#10;AAAAAAAAAAAAAACUBAAAZHJzL2Rvd25yZXYueG1sUEsFBgAAAAAEAAQA8wAAAKAFAAAAAA==&#10;" stroked="f">
            <v:textbox>
              <w:txbxContent>
                <w:p w:rsidR="00D40FA8" w:rsidRPr="00F76C67" w:rsidRDefault="00D40FA8" w:rsidP="00D40FA8">
                  <w:pPr>
                    <w:pStyle w:val="30"/>
                    <w:shd w:val="clear" w:color="auto" w:fill="auto"/>
                    <w:spacing w:line="276" w:lineRule="auto"/>
                    <w:jc w:val="left"/>
                    <w:rPr>
                      <w:sz w:val="24"/>
                    </w:rPr>
                  </w:pPr>
                  <w:proofErr w:type="gramStart"/>
                  <w:r w:rsidRPr="00F76C67">
                    <w:rPr>
                      <w:rStyle w:val="3Exact0"/>
                      <w:sz w:val="24"/>
                    </w:rPr>
                    <w:t>Принята</w:t>
                  </w:r>
                  <w:proofErr w:type="gramEnd"/>
                  <w:r w:rsidRPr="00F76C67">
                    <w:rPr>
                      <w:rStyle w:val="3Exact0"/>
                      <w:sz w:val="24"/>
                    </w:rPr>
                    <w:t xml:space="preserve"> на заседании</w:t>
                  </w:r>
                </w:p>
                <w:p w:rsidR="00D40FA8" w:rsidRPr="00F76C67" w:rsidRDefault="00D40FA8" w:rsidP="00D40FA8">
                  <w:pPr>
                    <w:rPr>
                      <w:rStyle w:val="3Exact0"/>
                      <w:rFonts w:eastAsiaTheme="minorHAnsi"/>
                    </w:rPr>
                  </w:pPr>
                  <w:r w:rsidRPr="00F76C67">
                    <w:rPr>
                      <w:rStyle w:val="3Exact0"/>
                      <w:rFonts w:eastAsiaTheme="minorHAnsi"/>
                    </w:rPr>
                    <w:t>педагогического совета</w:t>
                  </w:r>
                </w:p>
                <w:p w:rsidR="00D40FA8" w:rsidRPr="00F76C67" w:rsidRDefault="00D40FA8" w:rsidP="00D40FA8">
                  <w:pPr>
                    <w:rPr>
                      <w:rStyle w:val="3Exact0"/>
                      <w:rFonts w:eastAsiaTheme="minorHAnsi"/>
                    </w:rPr>
                  </w:pPr>
                  <w:r w:rsidRPr="00F76C67">
                    <w:rPr>
                      <w:rStyle w:val="3Exact0"/>
                      <w:rFonts w:eastAsiaTheme="minorHAnsi"/>
                    </w:rPr>
                    <w:t>от_______________</w:t>
                  </w:r>
                </w:p>
                <w:p w:rsidR="00D40FA8" w:rsidRPr="00F76C67" w:rsidRDefault="00D40FA8" w:rsidP="00D40FA8">
                  <w:r w:rsidRPr="00F76C67">
                    <w:rPr>
                      <w:rStyle w:val="3Exact0"/>
                      <w:rFonts w:eastAsiaTheme="minorHAnsi"/>
                    </w:rPr>
                    <w:t>Протокол №</w:t>
                  </w:r>
                </w:p>
              </w:txbxContent>
            </v:textbox>
          </v:shape>
        </w:pict>
      </w:r>
    </w:p>
    <w:p w:rsidR="00D40FA8" w:rsidRDefault="00D40FA8" w:rsidP="00D40FA8">
      <w:pPr>
        <w:pStyle w:val="30"/>
        <w:shd w:val="clear" w:color="auto" w:fill="auto"/>
        <w:tabs>
          <w:tab w:val="left" w:pos="7467"/>
        </w:tabs>
        <w:rPr>
          <w:rStyle w:val="3Exact0"/>
        </w:rPr>
      </w:pPr>
      <w:r>
        <w:rPr>
          <w:rStyle w:val="3Exact0"/>
        </w:rPr>
        <w:tab/>
      </w:r>
    </w:p>
    <w:p w:rsidR="00D40FA8" w:rsidRPr="00D40FA8" w:rsidRDefault="00D40FA8" w:rsidP="00D40FA8">
      <w:pPr>
        <w:pStyle w:val="30"/>
        <w:shd w:val="clear" w:color="auto" w:fill="auto"/>
        <w:spacing w:line="276" w:lineRule="auto"/>
        <w:jc w:val="center"/>
        <w:rPr>
          <w:sz w:val="32"/>
        </w:rPr>
      </w:pPr>
      <w:r>
        <w:rPr>
          <w:rStyle w:val="3Exact0"/>
          <w:sz w:val="32"/>
        </w:rPr>
        <w:t xml:space="preserve">                                           У</w:t>
      </w:r>
      <w:r w:rsidRPr="00D40FA8">
        <w:rPr>
          <w:rStyle w:val="3Exact0"/>
          <w:sz w:val="32"/>
        </w:rPr>
        <w:t>тверждаю:</w:t>
      </w:r>
      <w:r w:rsidRPr="00D40FA8">
        <w:rPr>
          <w:noProof/>
          <w:sz w:val="20"/>
          <w:szCs w:val="20"/>
        </w:rPr>
        <w:t xml:space="preserve"> </w:t>
      </w:r>
    </w:p>
    <w:p w:rsidR="00D40FA8" w:rsidRPr="00D40FA8" w:rsidRDefault="00D40FA8" w:rsidP="00D40FA8">
      <w:pPr>
        <w:jc w:val="right"/>
        <w:rPr>
          <w:sz w:val="32"/>
        </w:rPr>
      </w:pPr>
      <w:r w:rsidRPr="00D40FA8">
        <w:rPr>
          <w:rStyle w:val="3Exact0"/>
          <w:rFonts w:eastAsiaTheme="minorHAnsi"/>
          <w:sz w:val="28"/>
        </w:rPr>
        <w:t xml:space="preserve">_____________ </w:t>
      </w:r>
    </w:p>
    <w:p w:rsidR="00D40FA8" w:rsidRPr="00D40FA8" w:rsidRDefault="00D40FA8" w:rsidP="00D40FA8">
      <w:pPr>
        <w:pStyle w:val="30"/>
        <w:shd w:val="clear" w:color="auto" w:fill="auto"/>
        <w:tabs>
          <w:tab w:val="left" w:pos="7502"/>
        </w:tabs>
        <w:rPr>
          <w:rStyle w:val="3Exact0"/>
          <w:sz w:val="28"/>
        </w:rPr>
      </w:pPr>
    </w:p>
    <w:p w:rsidR="00D40FA8" w:rsidRPr="00D40FA8" w:rsidRDefault="00D40FA8" w:rsidP="00D40FA8">
      <w:pPr>
        <w:jc w:val="right"/>
        <w:rPr>
          <w:rStyle w:val="3Exact0"/>
          <w:rFonts w:eastAsiaTheme="minorHAnsi"/>
          <w:sz w:val="28"/>
        </w:rPr>
      </w:pPr>
      <w:r w:rsidRPr="00D40FA8">
        <w:rPr>
          <w:rStyle w:val="3Exact0"/>
          <w:rFonts w:eastAsiaTheme="minorHAnsi"/>
          <w:sz w:val="28"/>
        </w:rPr>
        <w:t>директор ОГКОУ Чернцкой</w:t>
      </w:r>
    </w:p>
    <w:p w:rsidR="00D40FA8" w:rsidRPr="00D40FA8" w:rsidRDefault="00D40FA8" w:rsidP="00D40FA8">
      <w:pPr>
        <w:jc w:val="right"/>
        <w:rPr>
          <w:rStyle w:val="3Exact0"/>
          <w:rFonts w:eastAsiaTheme="minorHAnsi"/>
          <w:sz w:val="28"/>
        </w:rPr>
      </w:pPr>
      <w:r w:rsidRPr="00D40FA8">
        <w:rPr>
          <w:rStyle w:val="3Exact0"/>
          <w:rFonts w:eastAsiaTheme="minorHAnsi"/>
          <w:sz w:val="28"/>
        </w:rPr>
        <w:t>школы-интерната</w:t>
      </w:r>
    </w:p>
    <w:p w:rsidR="00D40FA8" w:rsidRPr="00D40FA8" w:rsidRDefault="00D40FA8" w:rsidP="00D40FA8">
      <w:pPr>
        <w:pStyle w:val="30"/>
        <w:shd w:val="clear" w:color="auto" w:fill="auto"/>
      </w:pPr>
      <w:r w:rsidRPr="00D40FA8">
        <w:rPr>
          <w:rStyle w:val="3Exact0"/>
          <w:rFonts w:eastAsiaTheme="minorHAnsi"/>
          <w:sz w:val="28"/>
        </w:rPr>
        <w:t xml:space="preserve">                                                                                                               С.Б. Теряева</w:t>
      </w:r>
    </w:p>
    <w:p w:rsidR="00D40FA8" w:rsidRP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978F5" w:rsidRPr="003A306C" w:rsidRDefault="00D978F5" w:rsidP="00D978F5">
      <w:pPr>
        <w:pStyle w:val="30"/>
        <w:shd w:val="clear" w:color="auto" w:fill="auto"/>
        <w:rPr>
          <w:sz w:val="28"/>
          <w:szCs w:val="28"/>
        </w:rPr>
      </w:pPr>
    </w:p>
    <w:p w:rsidR="00D978F5" w:rsidRPr="00BF4233" w:rsidRDefault="00D978F5" w:rsidP="00D978F5">
      <w:pPr>
        <w:pStyle w:val="30"/>
        <w:shd w:val="clear" w:color="auto" w:fill="auto"/>
        <w:spacing w:line="360" w:lineRule="auto"/>
        <w:jc w:val="center"/>
        <w:rPr>
          <w:b/>
          <w:sz w:val="28"/>
          <w:szCs w:val="28"/>
        </w:rPr>
      </w:pPr>
      <w:bookmarkStart w:id="0" w:name="_GoBack"/>
      <w:r w:rsidRPr="00BF4233">
        <w:rPr>
          <w:b/>
          <w:sz w:val="28"/>
          <w:szCs w:val="28"/>
        </w:rPr>
        <w:t xml:space="preserve">Дополнительная общеобразовательная </w:t>
      </w:r>
      <w:proofErr w:type="spellStart"/>
      <w:r w:rsidRPr="00BF4233">
        <w:rPr>
          <w:b/>
          <w:sz w:val="28"/>
          <w:szCs w:val="28"/>
        </w:rPr>
        <w:t>общеразвивающая</w:t>
      </w:r>
      <w:proofErr w:type="spellEnd"/>
    </w:p>
    <w:p w:rsidR="00D978F5" w:rsidRPr="00BF4233" w:rsidRDefault="00D978F5" w:rsidP="00D978F5">
      <w:pPr>
        <w:pStyle w:val="a8"/>
        <w:jc w:val="center"/>
        <w:rPr>
          <w:rFonts w:ascii="Times New Roman" w:hAnsi="Times New Roman"/>
          <w:b/>
          <w:sz w:val="28"/>
          <w:szCs w:val="28"/>
        </w:rPr>
      </w:pPr>
      <w:r w:rsidRPr="00BF4233">
        <w:rPr>
          <w:rFonts w:ascii="Times New Roman" w:hAnsi="Times New Roman"/>
          <w:b/>
          <w:sz w:val="28"/>
          <w:szCs w:val="28"/>
          <w:lang w:bidi="ru-RU"/>
        </w:rPr>
        <w:t xml:space="preserve">программа </w:t>
      </w:r>
      <w:r w:rsidRPr="00BF4233">
        <w:rPr>
          <w:rStyle w:val="aa"/>
          <w:sz w:val="28"/>
          <w:szCs w:val="28"/>
          <w:shd w:val="clear" w:color="auto" w:fill="FFFFFF"/>
        </w:rPr>
        <w:t>физкультурно-спортивной н</w:t>
      </w:r>
      <w:r w:rsidRPr="00BF4233">
        <w:rPr>
          <w:rFonts w:ascii="Times New Roman" w:hAnsi="Times New Roman"/>
          <w:b/>
          <w:sz w:val="28"/>
          <w:szCs w:val="28"/>
          <w:lang w:bidi="ru-RU"/>
        </w:rPr>
        <w:t>аправленности</w:t>
      </w:r>
      <w:r w:rsidRPr="00BF4233">
        <w:rPr>
          <w:rFonts w:ascii="Times New Roman" w:hAnsi="Times New Roman"/>
          <w:b/>
          <w:sz w:val="28"/>
          <w:szCs w:val="28"/>
          <w:lang w:bidi="ru-RU"/>
        </w:rPr>
        <w:br/>
      </w:r>
    </w:p>
    <w:p w:rsidR="00D978F5" w:rsidRPr="00BF4233" w:rsidRDefault="00D978F5" w:rsidP="00D978F5">
      <w:pPr>
        <w:pStyle w:val="a8"/>
        <w:jc w:val="center"/>
        <w:rPr>
          <w:rFonts w:ascii="Times New Roman" w:hAnsi="Times New Roman"/>
          <w:b/>
          <w:sz w:val="28"/>
          <w:szCs w:val="28"/>
        </w:rPr>
      </w:pPr>
      <w:r w:rsidRPr="00BF4233">
        <w:rPr>
          <w:rFonts w:ascii="Times New Roman" w:hAnsi="Times New Roman"/>
          <w:b/>
          <w:sz w:val="28"/>
          <w:szCs w:val="28"/>
        </w:rPr>
        <w:t>«Белая ладья»</w:t>
      </w:r>
    </w:p>
    <w:p w:rsidR="00D978F5" w:rsidRPr="003A306C" w:rsidRDefault="00D978F5" w:rsidP="00D978F5">
      <w:pPr>
        <w:pStyle w:val="a8"/>
        <w:jc w:val="center"/>
        <w:rPr>
          <w:rFonts w:ascii="Times New Roman" w:hAnsi="Times New Roman"/>
          <w:sz w:val="28"/>
          <w:szCs w:val="28"/>
        </w:rPr>
      </w:pPr>
      <w:r w:rsidRPr="003A306C">
        <w:rPr>
          <w:rFonts w:ascii="Times New Roman" w:hAnsi="Times New Roman"/>
          <w:sz w:val="28"/>
          <w:szCs w:val="28"/>
        </w:rPr>
        <w:t xml:space="preserve">(настольные игры шахматы-шашки) </w:t>
      </w:r>
    </w:p>
    <w:bookmarkEnd w:id="0"/>
    <w:p w:rsidR="00D978F5" w:rsidRPr="003A306C" w:rsidRDefault="00D978F5" w:rsidP="00D978F5">
      <w:pPr>
        <w:pStyle w:val="30"/>
        <w:shd w:val="clear" w:color="auto" w:fill="auto"/>
        <w:spacing w:line="360" w:lineRule="auto"/>
        <w:jc w:val="center"/>
        <w:rPr>
          <w:sz w:val="28"/>
          <w:szCs w:val="28"/>
        </w:rPr>
      </w:pPr>
    </w:p>
    <w:p w:rsidR="00D978F5" w:rsidRPr="003A306C" w:rsidRDefault="00D978F5" w:rsidP="00D978F5">
      <w:pPr>
        <w:pStyle w:val="30"/>
        <w:shd w:val="clear" w:color="auto" w:fill="auto"/>
        <w:spacing w:line="360" w:lineRule="auto"/>
        <w:jc w:val="center"/>
        <w:rPr>
          <w:sz w:val="28"/>
          <w:szCs w:val="28"/>
        </w:rPr>
      </w:pPr>
      <w:r w:rsidRPr="003A306C">
        <w:rPr>
          <w:sz w:val="28"/>
          <w:szCs w:val="28"/>
        </w:rPr>
        <w:t>Возраст обучающихся: 8-17 лет</w:t>
      </w:r>
      <w:r w:rsidRPr="003A306C">
        <w:rPr>
          <w:sz w:val="28"/>
          <w:szCs w:val="28"/>
        </w:rPr>
        <w:br/>
        <w:t xml:space="preserve">Срок реализации: </w:t>
      </w:r>
      <w:r>
        <w:rPr>
          <w:sz w:val="28"/>
          <w:szCs w:val="28"/>
        </w:rPr>
        <w:t>1</w:t>
      </w:r>
      <w:r w:rsidRPr="003A306C">
        <w:rPr>
          <w:sz w:val="28"/>
          <w:szCs w:val="28"/>
        </w:rPr>
        <w:t>год</w:t>
      </w:r>
    </w:p>
    <w:p w:rsidR="00D978F5" w:rsidRPr="003A306C" w:rsidRDefault="00D978F5" w:rsidP="00D978F5">
      <w:pPr>
        <w:pStyle w:val="30"/>
        <w:shd w:val="clear" w:color="auto" w:fill="auto"/>
        <w:spacing w:line="360" w:lineRule="auto"/>
        <w:jc w:val="right"/>
        <w:rPr>
          <w:sz w:val="28"/>
          <w:szCs w:val="28"/>
        </w:rPr>
      </w:pPr>
    </w:p>
    <w:p w:rsidR="00D978F5" w:rsidRPr="003A306C" w:rsidRDefault="00D978F5" w:rsidP="00D978F5">
      <w:pPr>
        <w:pStyle w:val="30"/>
        <w:shd w:val="clear" w:color="auto" w:fill="auto"/>
        <w:spacing w:line="360" w:lineRule="auto"/>
        <w:jc w:val="right"/>
        <w:rPr>
          <w:sz w:val="28"/>
          <w:szCs w:val="28"/>
        </w:rPr>
      </w:pPr>
    </w:p>
    <w:p w:rsidR="00D978F5" w:rsidRPr="003A306C" w:rsidRDefault="00D978F5" w:rsidP="00D978F5">
      <w:pPr>
        <w:pStyle w:val="30"/>
        <w:shd w:val="clear" w:color="auto" w:fill="auto"/>
        <w:spacing w:line="360" w:lineRule="auto"/>
        <w:jc w:val="right"/>
        <w:rPr>
          <w:sz w:val="28"/>
          <w:szCs w:val="28"/>
        </w:rPr>
      </w:pPr>
    </w:p>
    <w:p w:rsidR="00D978F5" w:rsidRPr="003A306C" w:rsidRDefault="00D978F5" w:rsidP="00D978F5">
      <w:pPr>
        <w:pStyle w:val="30"/>
        <w:shd w:val="clear" w:color="auto" w:fill="auto"/>
        <w:spacing w:line="360" w:lineRule="auto"/>
        <w:jc w:val="right"/>
        <w:rPr>
          <w:sz w:val="28"/>
          <w:szCs w:val="28"/>
        </w:rPr>
      </w:pPr>
      <w:r w:rsidRPr="003A306C">
        <w:rPr>
          <w:sz w:val="28"/>
          <w:szCs w:val="28"/>
        </w:rPr>
        <w:t xml:space="preserve">Автор-составитель: </w:t>
      </w:r>
      <w:r w:rsidRPr="003A306C">
        <w:rPr>
          <w:sz w:val="24"/>
          <w:szCs w:val="24"/>
        </w:rPr>
        <w:t>Пашунин В.А</w:t>
      </w:r>
      <w:r w:rsidRPr="003A306C">
        <w:rPr>
          <w:sz w:val="28"/>
          <w:szCs w:val="28"/>
        </w:rPr>
        <w:t xml:space="preserve"> </w:t>
      </w:r>
    </w:p>
    <w:p w:rsidR="00D978F5" w:rsidRPr="003A306C" w:rsidRDefault="00D978F5" w:rsidP="00D978F5">
      <w:pPr>
        <w:pStyle w:val="30"/>
        <w:shd w:val="clear" w:color="auto" w:fill="auto"/>
        <w:spacing w:line="360" w:lineRule="auto"/>
        <w:jc w:val="right"/>
        <w:rPr>
          <w:sz w:val="28"/>
          <w:szCs w:val="28"/>
        </w:rPr>
      </w:pPr>
      <w:r>
        <w:rPr>
          <w:sz w:val="28"/>
          <w:szCs w:val="28"/>
        </w:rPr>
        <w:t>педагог</w:t>
      </w:r>
    </w:p>
    <w:p w:rsidR="00D978F5" w:rsidRPr="003A306C" w:rsidRDefault="00D978F5" w:rsidP="00D978F5">
      <w:pPr>
        <w:pStyle w:val="30"/>
        <w:shd w:val="clear" w:color="auto" w:fill="auto"/>
        <w:spacing w:line="301" w:lineRule="exact"/>
        <w:jc w:val="left"/>
        <w:rPr>
          <w:sz w:val="28"/>
          <w:szCs w:val="28"/>
        </w:rPr>
      </w:pPr>
    </w:p>
    <w:p w:rsidR="00D978F5" w:rsidRPr="004966D1" w:rsidRDefault="00D978F5" w:rsidP="00D978F5">
      <w:pPr>
        <w:pStyle w:val="a9"/>
        <w:spacing w:line="276" w:lineRule="auto"/>
        <w:ind w:right="850"/>
        <w:jc w:val="center"/>
      </w:pPr>
    </w:p>
    <w:p w:rsidR="00D978F5" w:rsidRPr="004966D1" w:rsidRDefault="00D978F5" w:rsidP="00D978F5">
      <w:pPr>
        <w:pStyle w:val="a9"/>
        <w:spacing w:line="276" w:lineRule="auto"/>
        <w:ind w:right="850"/>
      </w:pPr>
    </w:p>
    <w:p w:rsidR="00D978F5" w:rsidRPr="003A306C" w:rsidRDefault="00D978F5" w:rsidP="00D978F5">
      <w:pPr>
        <w:pStyle w:val="30"/>
        <w:shd w:val="clear" w:color="auto" w:fill="auto"/>
        <w:spacing w:line="360" w:lineRule="auto"/>
        <w:jc w:val="center"/>
        <w:rPr>
          <w:sz w:val="24"/>
          <w:szCs w:val="24"/>
        </w:rPr>
      </w:pPr>
      <w:r w:rsidRPr="003A306C">
        <w:rPr>
          <w:sz w:val="24"/>
          <w:szCs w:val="24"/>
        </w:rPr>
        <w:t xml:space="preserve">с. </w:t>
      </w:r>
      <w:proofErr w:type="spellStart"/>
      <w:r w:rsidRPr="003A306C">
        <w:rPr>
          <w:sz w:val="24"/>
          <w:szCs w:val="24"/>
        </w:rPr>
        <w:t>Чернцы</w:t>
      </w:r>
      <w:proofErr w:type="spellEnd"/>
      <w:r w:rsidRPr="003A306C">
        <w:rPr>
          <w:sz w:val="24"/>
          <w:szCs w:val="24"/>
        </w:rPr>
        <w:t>,</w:t>
      </w:r>
    </w:p>
    <w:p w:rsidR="00D978F5" w:rsidRPr="008C7681" w:rsidRDefault="00D978F5" w:rsidP="00D978F5">
      <w:pPr>
        <w:pStyle w:val="30"/>
        <w:shd w:val="clear" w:color="auto" w:fill="auto"/>
        <w:spacing w:line="360" w:lineRule="auto"/>
        <w:jc w:val="center"/>
        <w:rPr>
          <w:sz w:val="24"/>
          <w:szCs w:val="24"/>
        </w:rPr>
      </w:pPr>
      <w:r w:rsidRPr="003A306C">
        <w:rPr>
          <w:sz w:val="24"/>
          <w:szCs w:val="24"/>
        </w:rPr>
        <w:t>2024 -2025 год</w:t>
      </w:r>
    </w:p>
    <w:p w:rsidR="00D978F5" w:rsidRPr="003A306C" w:rsidRDefault="00D978F5" w:rsidP="00D978F5">
      <w:pPr>
        <w:pStyle w:val="a8"/>
        <w:jc w:val="center"/>
        <w:rPr>
          <w:rFonts w:ascii="Times New Roman" w:hAnsi="Times New Roman"/>
          <w:b/>
          <w:bCs/>
          <w:sz w:val="24"/>
          <w:szCs w:val="24"/>
          <w:shd w:val="clear" w:color="auto" w:fill="FFFFFF"/>
        </w:rPr>
      </w:pPr>
      <w:r w:rsidRPr="003A306C">
        <w:rPr>
          <w:rFonts w:ascii="Times New Roman" w:hAnsi="Times New Roman"/>
          <w:b/>
          <w:bCs/>
          <w:sz w:val="24"/>
          <w:szCs w:val="24"/>
          <w:shd w:val="clear" w:color="auto" w:fill="FFFFFF"/>
        </w:rPr>
        <w:lastRenderedPageBreak/>
        <w:t>Пояснительная записка</w:t>
      </w:r>
    </w:p>
    <w:p w:rsidR="00D978F5" w:rsidRDefault="00D978F5" w:rsidP="00D978F5">
      <w:pPr>
        <w:pStyle w:val="a8"/>
        <w:jc w:val="both"/>
        <w:rPr>
          <w:rFonts w:ascii="Times New Roman" w:hAnsi="Times New Roman"/>
          <w:sz w:val="24"/>
          <w:szCs w:val="24"/>
          <w:shd w:val="clear" w:color="auto" w:fill="FFFFFF"/>
        </w:rPr>
      </w:pPr>
      <w:r w:rsidRPr="003A306C">
        <w:rPr>
          <w:rFonts w:ascii="Times New Roman" w:hAnsi="Times New Roman"/>
          <w:sz w:val="24"/>
          <w:szCs w:val="24"/>
        </w:rPr>
        <w:br/>
      </w:r>
      <w:r w:rsidRPr="003A306C">
        <w:rPr>
          <w:rFonts w:ascii="Times New Roman" w:hAnsi="Times New Roman"/>
          <w:sz w:val="24"/>
          <w:szCs w:val="24"/>
          <w:shd w:val="clear" w:color="auto" w:fill="FFFFFF"/>
        </w:rPr>
        <w:t xml:space="preserve">         В современном обществе целью развития подростков является всестороннее гармоничное развитие личности. Игра - ведущий вид деятельности, в которой подросток  учится, развивается, растет. Тем не менее, настольные игры уже давно уступили место компьютерным, за которыми подростки готовы просиживать часами. Компьютер не заменит непосредственного живого  общения. Дух партнёрства, товарищества, а позже и соперничества, который возникает при обучении, а затем во время настольных интеллектуальных игр, сложно переоценить. Настольные игры, одной из которых являются шахматы, развивают мышление, память, внимание, творческое воображение, наблюдательность, строгую последовательность рассуждений. На протяжении обучения подростки овладевают важными логическими операциями: анализом и синтезом, сравнением, обобщением, обоснованием выводов.</w:t>
      </w:r>
      <w:r w:rsidRPr="003A306C">
        <w:rPr>
          <w:rFonts w:ascii="Times New Roman" w:hAnsi="Times New Roman"/>
          <w:sz w:val="24"/>
          <w:szCs w:val="24"/>
        </w:rPr>
        <w:br/>
      </w:r>
      <w:r w:rsidRPr="003A306C">
        <w:rPr>
          <w:rFonts w:ascii="Times New Roman" w:hAnsi="Times New Roman"/>
          <w:sz w:val="24"/>
          <w:szCs w:val="24"/>
          <w:shd w:val="clear" w:color="auto" w:fill="FFFFFF"/>
        </w:rPr>
        <w:t xml:space="preserve">        Игра в шахматы и шашки – очень мощный инструмент полноценного развития интеллекта в игровой форме. Для подростка это не только игра, доставляющая много радости, но и эффективное средство самовоспитания. Обучение игре в шахматы и шашки способствует умению ориентироваться на плоскости; развитию мышления, внимательности, усидчивости, собранности, самостоятельности, запоминанию; учит сравнивать, обобщать. </w:t>
      </w:r>
      <w:r w:rsidRPr="003A306C">
        <w:rPr>
          <w:rFonts w:ascii="Times New Roman" w:hAnsi="Times New Roman"/>
          <w:sz w:val="24"/>
          <w:szCs w:val="24"/>
        </w:rPr>
        <w:br/>
        <w:t xml:space="preserve">        </w:t>
      </w:r>
      <w:proofErr w:type="gramStart"/>
      <w:r w:rsidRPr="003A306C">
        <w:rPr>
          <w:rFonts w:ascii="Times New Roman" w:hAnsi="Times New Roman"/>
          <w:sz w:val="24"/>
          <w:szCs w:val="24"/>
          <w:shd w:val="clear" w:color="auto" w:fill="FFFFFF"/>
        </w:rPr>
        <w:t>Шашки и шахматы - замечательный повод для общения обучающихся, способствующий углублению взаимопонимания, укреплению дружеских отношений.</w:t>
      </w:r>
      <w:proofErr w:type="gramEnd"/>
      <w:r w:rsidRPr="003A306C">
        <w:rPr>
          <w:rFonts w:ascii="Times New Roman" w:hAnsi="Times New Roman"/>
          <w:sz w:val="24"/>
          <w:szCs w:val="24"/>
          <w:shd w:val="clear" w:color="auto" w:fill="FFFFFF"/>
        </w:rPr>
        <w:t xml:space="preserve"> Не случайно девизом Всемирной шахматной федерации являются слова «Все мы одна семья». Шашечное и шахматное творчество научит обучающихся использовать свою смекалку и в других областях человеческой деятельности, научить думать. Отличительной особенностью рабочей программы является большой акцент на начальную подготовку обучающихся, начинающих с «нуля».</w:t>
      </w:r>
      <w:r w:rsidRPr="003A306C">
        <w:rPr>
          <w:rFonts w:ascii="Times New Roman" w:hAnsi="Times New Roman"/>
          <w:sz w:val="24"/>
          <w:szCs w:val="24"/>
        </w:rPr>
        <w:t xml:space="preserve"> </w:t>
      </w:r>
      <w:r w:rsidRPr="003A306C">
        <w:rPr>
          <w:rFonts w:ascii="Times New Roman" w:hAnsi="Times New Roman"/>
          <w:sz w:val="24"/>
          <w:szCs w:val="24"/>
          <w:shd w:val="clear" w:color="auto" w:fill="FFFFFF"/>
        </w:rPr>
        <w:t>Программа занятий кружка «Шашки-шахматы» предусматривает усвоение основ знаний по теории и практике игры в шашки и шахматы, приближает начинающего шашиста и шахматиста к умению мысленно рассуждать, анализировать, строить на шашечной и шахматной доске остроумные комбинации, предвидеть замыслы партнера.</w:t>
      </w:r>
    </w:p>
    <w:p w:rsidR="00D978F5" w:rsidRPr="003A306C" w:rsidRDefault="00D978F5" w:rsidP="00D978F5">
      <w:pPr>
        <w:pStyle w:val="a8"/>
        <w:jc w:val="both"/>
        <w:rPr>
          <w:rFonts w:ascii="Times New Roman" w:hAnsi="Times New Roman"/>
          <w:sz w:val="24"/>
          <w:szCs w:val="24"/>
          <w:shd w:val="clear" w:color="auto" w:fill="FFFFFF"/>
        </w:rPr>
      </w:pPr>
      <w:r w:rsidRPr="003A306C">
        <w:rPr>
          <w:rFonts w:ascii="Times New Roman" w:hAnsi="Times New Roman"/>
          <w:sz w:val="24"/>
          <w:szCs w:val="24"/>
          <w:shd w:val="clear" w:color="auto" w:fill="FFFFFF"/>
        </w:rPr>
        <w:t> Шахматная и шашечная игра дарят подростку радость творчества и обогащают его духовный мир. Эти удивительные игры становятся средством воспитания и обучения, причем ненавязчивого, интересного, увлекательного.</w:t>
      </w:r>
      <w:r w:rsidRPr="003A306C">
        <w:rPr>
          <w:rFonts w:ascii="Times New Roman" w:hAnsi="Times New Roman"/>
          <w:sz w:val="24"/>
          <w:szCs w:val="24"/>
        </w:rPr>
        <w:br/>
      </w:r>
      <w:r w:rsidRPr="003A306C">
        <w:rPr>
          <w:rFonts w:ascii="Times New Roman" w:hAnsi="Times New Roman"/>
          <w:b/>
          <w:bCs/>
          <w:sz w:val="24"/>
          <w:szCs w:val="24"/>
          <w:shd w:val="clear" w:color="auto" w:fill="FFFFFF"/>
        </w:rPr>
        <w:t>Цель:</w:t>
      </w:r>
      <w:r w:rsidRPr="003A306C">
        <w:rPr>
          <w:rFonts w:ascii="Times New Roman" w:hAnsi="Times New Roman"/>
          <w:sz w:val="24"/>
          <w:szCs w:val="24"/>
          <w:shd w:val="clear" w:color="auto" w:fill="FFFFFF"/>
        </w:rPr>
        <w:t> Ознакомление с основами теории и практики игры в шашки и шахматы. </w:t>
      </w:r>
      <w:r w:rsidRPr="003A306C">
        <w:rPr>
          <w:rFonts w:ascii="Times New Roman" w:hAnsi="Times New Roman"/>
          <w:sz w:val="24"/>
          <w:szCs w:val="24"/>
        </w:rPr>
        <w:br/>
      </w:r>
      <w:r w:rsidRPr="003A306C">
        <w:rPr>
          <w:rFonts w:ascii="Times New Roman" w:hAnsi="Times New Roman"/>
          <w:b/>
          <w:bCs/>
          <w:sz w:val="24"/>
          <w:szCs w:val="24"/>
          <w:shd w:val="clear" w:color="auto" w:fill="FFFFFF"/>
        </w:rPr>
        <w:t>Задачи: </w:t>
      </w:r>
      <w:r w:rsidRPr="003A306C">
        <w:rPr>
          <w:rFonts w:ascii="Times New Roman" w:hAnsi="Times New Roman"/>
          <w:sz w:val="24"/>
          <w:szCs w:val="24"/>
          <w:shd w:val="clear" w:color="auto" w:fill="FFFFFF"/>
        </w:rPr>
        <w:t>формировать представление о правилах игры;</w:t>
      </w:r>
      <w:r w:rsidRPr="003A306C">
        <w:rPr>
          <w:rFonts w:ascii="Times New Roman" w:hAnsi="Times New Roman"/>
          <w:sz w:val="24"/>
          <w:szCs w:val="24"/>
        </w:rPr>
        <w:t xml:space="preserve"> о</w:t>
      </w:r>
      <w:r w:rsidRPr="003A306C">
        <w:rPr>
          <w:rFonts w:ascii="Times New Roman" w:hAnsi="Times New Roman"/>
          <w:sz w:val="24"/>
          <w:szCs w:val="24"/>
          <w:shd w:val="clear" w:color="auto" w:fill="FFFFFF"/>
        </w:rPr>
        <w:t>бучать простым комбинациям и ходам; учить ориентироваться на плоскости, производить расчеты на несколько ходов вперёд; приобщать подростков к спортивно – творческой игре; формировать отношение к игре в шашки и шахматы как к интеллектуальному досугу в семье и лицее;</w:t>
      </w:r>
      <w:r w:rsidRPr="003A306C">
        <w:rPr>
          <w:rFonts w:ascii="Times New Roman" w:hAnsi="Times New Roman"/>
          <w:sz w:val="24"/>
          <w:szCs w:val="24"/>
        </w:rPr>
        <w:t xml:space="preserve"> в</w:t>
      </w:r>
      <w:r w:rsidRPr="003A306C">
        <w:rPr>
          <w:rFonts w:ascii="Times New Roman" w:hAnsi="Times New Roman"/>
          <w:sz w:val="24"/>
          <w:szCs w:val="24"/>
          <w:shd w:val="clear" w:color="auto" w:fill="FFFFFF"/>
        </w:rPr>
        <w:t>оспитывать настойчивость, целеустремленность, находчивость, внимательность, уверенность, волю.</w:t>
      </w:r>
    </w:p>
    <w:p w:rsidR="00D978F5" w:rsidRPr="003A306C" w:rsidRDefault="00D978F5" w:rsidP="00D978F5">
      <w:pPr>
        <w:ind w:left="357"/>
        <w:jc w:val="both"/>
        <w:rPr>
          <w:rFonts w:ascii="Times New Roman" w:hAnsi="Times New Roman" w:cs="Times New Roman"/>
          <w:shd w:val="clear" w:color="auto" w:fill="FFFFFF"/>
        </w:rPr>
      </w:pPr>
      <w:r w:rsidRPr="003A306C">
        <w:rPr>
          <w:rFonts w:ascii="Times New Roman" w:hAnsi="Times New Roman" w:cs="Times New Roman"/>
          <w:b/>
          <w:bCs/>
          <w:shd w:val="clear" w:color="auto" w:fill="FFFFFF"/>
        </w:rPr>
        <w:t>Организация кружковых занятий по шашкам и шахматам.</w:t>
      </w:r>
      <w:r w:rsidRPr="003A306C">
        <w:rPr>
          <w:rFonts w:ascii="Times New Roman" w:hAnsi="Times New Roman" w:cs="Times New Roman"/>
        </w:rPr>
        <w:br/>
      </w:r>
      <w:r w:rsidRPr="003A306C">
        <w:rPr>
          <w:rFonts w:ascii="Times New Roman" w:hAnsi="Times New Roman" w:cs="Times New Roman"/>
          <w:shd w:val="clear" w:color="auto" w:fill="FFFFFF"/>
        </w:rPr>
        <w:t xml:space="preserve">      Занятия по шашкам и шахматам планируется проводить по принципу от простого объяснения </w:t>
      </w:r>
      <w:proofErr w:type="gramStart"/>
      <w:r w:rsidRPr="003A306C">
        <w:rPr>
          <w:rFonts w:ascii="Times New Roman" w:hAnsi="Times New Roman" w:cs="Times New Roman"/>
          <w:shd w:val="clear" w:color="auto" w:fill="FFFFFF"/>
        </w:rPr>
        <w:t>к</w:t>
      </w:r>
      <w:proofErr w:type="gramEnd"/>
      <w:r w:rsidRPr="003A306C">
        <w:rPr>
          <w:rFonts w:ascii="Times New Roman" w:hAnsi="Times New Roman" w:cs="Times New Roman"/>
          <w:shd w:val="clear" w:color="auto" w:fill="FFFFFF"/>
        </w:rPr>
        <w:t xml:space="preserve"> более сложному. Занятия проводятся комбинированным способом, чередуя элементы теоретической и практической новизны с игровыми и соревновательными навыками, а также с воспитательными мероприятиями. В процессе занятий шашками и шахматами обучающиеся получают целый комплекс полезных умений и навыков, необходимых в практической деятельности и жизни. В течение учебного года рекомендуется проводить шашечные и шахматные турниры, отмечать победителей и участников дипломами и сертификатами. Наполняемость группы не более 15 человек, занятия кружка проводятся</w:t>
      </w:r>
      <w:r w:rsidRPr="003A306C">
        <w:rPr>
          <w:rFonts w:ascii="Times New Roman" w:hAnsi="Times New Roman" w:cs="Times New Roman"/>
        </w:rPr>
        <w:t xml:space="preserve"> </w:t>
      </w:r>
      <w:r w:rsidRPr="003A306C">
        <w:rPr>
          <w:rFonts w:ascii="Times New Roman" w:hAnsi="Times New Roman" w:cs="Times New Roman"/>
          <w:shd w:val="clear" w:color="auto" w:fill="FFFFFF"/>
        </w:rPr>
        <w:t>1 раз в неделю. Продолжительность занятия 2 часа.</w:t>
      </w:r>
      <w:r w:rsidRPr="003A306C">
        <w:rPr>
          <w:rFonts w:ascii="Times New Roman" w:hAnsi="Times New Roman" w:cs="Times New Roman"/>
        </w:rPr>
        <w:br/>
      </w:r>
      <w:r w:rsidRPr="003A306C">
        <w:rPr>
          <w:rFonts w:ascii="Times New Roman" w:hAnsi="Times New Roman" w:cs="Times New Roman"/>
          <w:b/>
          <w:bCs/>
          <w:shd w:val="clear" w:color="auto" w:fill="FFFFFF"/>
        </w:rPr>
        <w:t>Формы подведения итогов реализации программы:</w:t>
      </w:r>
      <w:r w:rsidRPr="003A306C">
        <w:rPr>
          <w:rFonts w:ascii="Times New Roman" w:hAnsi="Times New Roman" w:cs="Times New Roman"/>
        </w:rPr>
        <w:br/>
      </w:r>
      <w:r w:rsidRPr="003A306C">
        <w:rPr>
          <w:rFonts w:ascii="Times New Roman" w:hAnsi="Times New Roman" w:cs="Times New Roman"/>
          <w:shd w:val="clear" w:color="auto" w:fill="FFFFFF"/>
        </w:rPr>
        <w:t>творческий отчет воспитателя-руководителя;</w:t>
      </w:r>
      <w:r w:rsidRPr="003A306C">
        <w:rPr>
          <w:rFonts w:ascii="Times New Roman" w:hAnsi="Times New Roman" w:cs="Times New Roman"/>
        </w:rPr>
        <w:t xml:space="preserve"> </w:t>
      </w:r>
      <w:r w:rsidRPr="003A306C">
        <w:rPr>
          <w:rFonts w:ascii="Times New Roman" w:hAnsi="Times New Roman" w:cs="Times New Roman"/>
          <w:shd w:val="clear" w:color="auto" w:fill="FFFFFF"/>
        </w:rPr>
        <w:t xml:space="preserve">участие в </w:t>
      </w:r>
      <w:proofErr w:type="spellStart"/>
      <w:r w:rsidRPr="003A306C">
        <w:rPr>
          <w:rFonts w:ascii="Times New Roman" w:hAnsi="Times New Roman" w:cs="Times New Roman"/>
          <w:shd w:val="clear" w:color="auto" w:fill="FFFFFF"/>
        </w:rPr>
        <w:t>лицейных</w:t>
      </w:r>
      <w:proofErr w:type="spellEnd"/>
      <w:r w:rsidRPr="003A306C">
        <w:rPr>
          <w:rFonts w:ascii="Times New Roman" w:hAnsi="Times New Roman" w:cs="Times New Roman"/>
          <w:shd w:val="clear" w:color="auto" w:fill="FFFFFF"/>
        </w:rPr>
        <w:t xml:space="preserve"> соревнованиях; организация тренировочных туров, викторин, соревнований.</w:t>
      </w:r>
      <w:r w:rsidRPr="003A306C">
        <w:rPr>
          <w:rFonts w:ascii="Times New Roman" w:hAnsi="Times New Roman" w:cs="Times New Roman"/>
        </w:rPr>
        <w:br/>
      </w:r>
      <w:proofErr w:type="gramStart"/>
      <w:r w:rsidRPr="003A306C">
        <w:rPr>
          <w:rFonts w:ascii="Times New Roman" w:hAnsi="Times New Roman" w:cs="Times New Roman"/>
          <w:b/>
          <w:bCs/>
          <w:shd w:val="clear" w:color="auto" w:fill="FFFFFF"/>
        </w:rPr>
        <w:t xml:space="preserve">Результатом освоения программы являются целевые ориентиры:  </w:t>
      </w:r>
      <w:r w:rsidRPr="003A306C">
        <w:rPr>
          <w:rFonts w:ascii="Times New Roman" w:hAnsi="Times New Roman" w:cs="Times New Roman"/>
          <w:shd w:val="clear" w:color="auto" w:fill="FFFFFF"/>
        </w:rPr>
        <w:t xml:space="preserve">знание </w:t>
      </w:r>
      <w:r w:rsidRPr="003A306C">
        <w:rPr>
          <w:rFonts w:ascii="Times New Roman" w:hAnsi="Times New Roman" w:cs="Times New Roman"/>
          <w:shd w:val="clear" w:color="auto" w:fill="FFFFFF"/>
        </w:rPr>
        <w:lastRenderedPageBreak/>
        <w:t>шахматных и шашечных терминов</w:t>
      </w:r>
      <w:r w:rsidRPr="003A306C">
        <w:rPr>
          <w:rFonts w:ascii="Times New Roman" w:hAnsi="Times New Roman" w:cs="Times New Roman"/>
        </w:rPr>
        <w:t xml:space="preserve">; </w:t>
      </w:r>
      <w:r w:rsidRPr="003A306C">
        <w:rPr>
          <w:rFonts w:ascii="Times New Roman" w:hAnsi="Times New Roman" w:cs="Times New Roman"/>
          <w:shd w:val="clear" w:color="auto" w:fill="FFFFFF"/>
        </w:rPr>
        <w:t>названий шахматных фигур;</w:t>
      </w:r>
      <w:r w:rsidRPr="003A306C">
        <w:rPr>
          <w:rFonts w:ascii="Times New Roman" w:hAnsi="Times New Roman" w:cs="Times New Roman"/>
        </w:rPr>
        <w:t xml:space="preserve"> </w:t>
      </w:r>
      <w:r w:rsidRPr="003A306C">
        <w:rPr>
          <w:rFonts w:ascii="Times New Roman" w:hAnsi="Times New Roman" w:cs="Times New Roman"/>
          <w:shd w:val="clear" w:color="auto" w:fill="FFFFFF"/>
        </w:rPr>
        <w:t>выполнение правил шашечной и шахматной игры;</w:t>
      </w:r>
      <w:r w:rsidRPr="003A306C">
        <w:rPr>
          <w:rFonts w:ascii="Times New Roman" w:hAnsi="Times New Roman" w:cs="Times New Roman"/>
        </w:rPr>
        <w:t xml:space="preserve"> </w:t>
      </w:r>
      <w:r w:rsidRPr="003A306C">
        <w:rPr>
          <w:rFonts w:ascii="Times New Roman" w:hAnsi="Times New Roman" w:cs="Times New Roman"/>
          <w:shd w:val="clear" w:color="auto" w:fill="FFFFFF"/>
        </w:rPr>
        <w:t>умение ориентироваться на шашечной и шахматной досках;</w:t>
      </w:r>
      <w:r w:rsidRPr="003A306C">
        <w:rPr>
          <w:rFonts w:ascii="Times New Roman" w:hAnsi="Times New Roman" w:cs="Times New Roman"/>
        </w:rPr>
        <w:t xml:space="preserve"> </w:t>
      </w:r>
      <w:r w:rsidRPr="003A306C">
        <w:rPr>
          <w:rFonts w:ascii="Times New Roman" w:hAnsi="Times New Roman" w:cs="Times New Roman"/>
          <w:shd w:val="clear" w:color="auto" w:fill="FFFFFF"/>
        </w:rPr>
        <w:t>правильно расставлять шашки и шахматные фигуры перед игрой;</w:t>
      </w:r>
      <w:r w:rsidRPr="003A306C">
        <w:rPr>
          <w:rFonts w:ascii="Times New Roman" w:hAnsi="Times New Roman" w:cs="Times New Roman"/>
        </w:rPr>
        <w:t xml:space="preserve"> </w:t>
      </w:r>
      <w:r w:rsidRPr="003A306C">
        <w:rPr>
          <w:rFonts w:ascii="Times New Roman" w:hAnsi="Times New Roman" w:cs="Times New Roman"/>
          <w:shd w:val="clear" w:color="auto" w:fill="FFFFFF"/>
        </w:rPr>
        <w:t>умение перемещать фигуры по горизонтали, вертикали, диагонали;</w:t>
      </w:r>
      <w:r w:rsidRPr="003A306C">
        <w:rPr>
          <w:rFonts w:ascii="Times New Roman" w:hAnsi="Times New Roman" w:cs="Times New Roman"/>
        </w:rPr>
        <w:t xml:space="preserve"> </w:t>
      </w:r>
      <w:r w:rsidRPr="003A306C">
        <w:rPr>
          <w:rFonts w:ascii="Times New Roman" w:hAnsi="Times New Roman" w:cs="Times New Roman"/>
          <w:shd w:val="clear" w:color="auto" w:fill="FFFFFF"/>
        </w:rPr>
        <w:t>решать элементарные задачи на взятие и защиту фигур;</w:t>
      </w:r>
      <w:proofErr w:type="gramEnd"/>
      <w:r w:rsidRPr="003A306C">
        <w:rPr>
          <w:rFonts w:ascii="Times New Roman" w:hAnsi="Times New Roman" w:cs="Times New Roman"/>
          <w:shd w:val="clear" w:color="auto" w:fill="FFFFFF"/>
        </w:rPr>
        <w:t xml:space="preserve"> навыки общения и самоконтроля;</w:t>
      </w:r>
      <w:r w:rsidRPr="003A306C">
        <w:rPr>
          <w:rFonts w:ascii="Times New Roman" w:hAnsi="Times New Roman" w:cs="Times New Roman"/>
        </w:rPr>
        <w:t xml:space="preserve"> </w:t>
      </w:r>
      <w:proofErr w:type="spellStart"/>
      <w:r w:rsidRPr="003A306C">
        <w:rPr>
          <w:rFonts w:ascii="Times New Roman" w:hAnsi="Times New Roman" w:cs="Times New Roman"/>
          <w:shd w:val="clear" w:color="auto" w:fill="FFFFFF"/>
        </w:rPr>
        <w:t>сформированность</w:t>
      </w:r>
      <w:proofErr w:type="spellEnd"/>
      <w:r w:rsidRPr="003A306C">
        <w:rPr>
          <w:rFonts w:ascii="Times New Roman" w:hAnsi="Times New Roman" w:cs="Times New Roman"/>
          <w:shd w:val="clear" w:color="auto" w:fill="FFFFFF"/>
        </w:rPr>
        <w:t xml:space="preserve"> ряда качеств: усидчивость, сосредоточенность, последовательность рассуждений, изобретательность, умение анализировать, абстрактно и логически мыслить, применять фантазию.</w:t>
      </w:r>
    </w:p>
    <w:p w:rsidR="00D978F5" w:rsidRPr="003A306C" w:rsidRDefault="00D978F5" w:rsidP="00D978F5">
      <w:p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b/>
          <w:bCs/>
        </w:rPr>
        <w:t>К концу изучения курса дети должны знать:</w:t>
      </w:r>
    </w:p>
    <w:p w:rsidR="00D978F5" w:rsidRPr="003A306C" w:rsidRDefault="00D978F5" w:rsidP="00D978F5">
      <w:pPr>
        <w:widowControl/>
        <w:numPr>
          <w:ilvl w:val="0"/>
          <w:numId w:val="32"/>
        </w:numPr>
        <w:shd w:val="clear" w:color="auto" w:fill="FFFFFF"/>
        <w:spacing w:before="100" w:beforeAutospacing="1" w:after="100" w:afterAutospacing="1"/>
        <w:rPr>
          <w:rFonts w:ascii="Times New Roman" w:hAnsi="Times New Roman" w:cs="Times New Roman"/>
        </w:rPr>
      </w:pPr>
      <w:proofErr w:type="gramStart"/>
      <w:r w:rsidRPr="003A306C">
        <w:rPr>
          <w:rFonts w:ascii="Times New Roman" w:hAnsi="Times New Roman" w:cs="Times New Roman"/>
        </w:rPr>
        <w:t>шашечные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победа, ничья;</w:t>
      </w:r>
      <w:proofErr w:type="gramEnd"/>
    </w:p>
    <w:p w:rsidR="00D978F5" w:rsidRPr="003A306C" w:rsidRDefault="00D978F5" w:rsidP="00D978F5">
      <w:pPr>
        <w:widowControl/>
        <w:numPr>
          <w:ilvl w:val="0"/>
          <w:numId w:val="32"/>
        </w:num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rPr>
        <w:t>названия шашечных фигур: шашка, дамка.</w:t>
      </w:r>
    </w:p>
    <w:p w:rsidR="00D978F5" w:rsidRPr="003A306C" w:rsidRDefault="00D978F5" w:rsidP="00D978F5">
      <w:pPr>
        <w:shd w:val="clear" w:color="auto" w:fill="FFFFFF"/>
        <w:spacing w:after="100" w:afterAutospacing="1"/>
        <w:rPr>
          <w:rFonts w:ascii="Times New Roman" w:hAnsi="Times New Roman" w:cs="Times New Roman"/>
        </w:rPr>
      </w:pPr>
      <w:r w:rsidRPr="003A306C">
        <w:rPr>
          <w:rFonts w:ascii="Times New Roman" w:hAnsi="Times New Roman" w:cs="Times New Roman"/>
          <w:b/>
          <w:bCs/>
        </w:rPr>
        <w:t>К концу изучения курса дети должны уметь:</w:t>
      </w:r>
    </w:p>
    <w:p w:rsidR="00D978F5" w:rsidRPr="003A306C" w:rsidRDefault="00D978F5" w:rsidP="00D978F5">
      <w:pPr>
        <w:widowControl/>
        <w:numPr>
          <w:ilvl w:val="0"/>
          <w:numId w:val="33"/>
        </w:numPr>
        <w:shd w:val="clear" w:color="auto" w:fill="FFFFFF"/>
        <w:spacing w:after="100" w:afterAutospacing="1"/>
        <w:rPr>
          <w:rFonts w:ascii="Times New Roman" w:hAnsi="Times New Roman" w:cs="Times New Roman"/>
        </w:rPr>
      </w:pPr>
      <w:r w:rsidRPr="003A306C">
        <w:rPr>
          <w:rFonts w:ascii="Times New Roman" w:hAnsi="Times New Roman" w:cs="Times New Roman"/>
        </w:rPr>
        <w:t>ориентироваться на шахматной доске;</w:t>
      </w:r>
    </w:p>
    <w:p w:rsidR="00D978F5" w:rsidRPr="003A306C" w:rsidRDefault="00D978F5" w:rsidP="00D978F5">
      <w:pPr>
        <w:widowControl/>
        <w:numPr>
          <w:ilvl w:val="0"/>
          <w:numId w:val="33"/>
        </w:num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rPr>
        <w:t>играть каждой фигурой в отдельности и в совокупности с другими фигурами без нарушений правил шашечного кодекса;</w:t>
      </w:r>
    </w:p>
    <w:p w:rsidR="00D978F5" w:rsidRPr="003A306C" w:rsidRDefault="00D978F5" w:rsidP="00D978F5">
      <w:pPr>
        <w:widowControl/>
        <w:numPr>
          <w:ilvl w:val="0"/>
          <w:numId w:val="33"/>
        </w:num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rPr>
        <w:t>правильно помещать шахматную доску между партнерами;</w:t>
      </w:r>
    </w:p>
    <w:p w:rsidR="00D978F5" w:rsidRPr="003A306C" w:rsidRDefault="00D978F5" w:rsidP="00D978F5">
      <w:pPr>
        <w:widowControl/>
        <w:numPr>
          <w:ilvl w:val="0"/>
          <w:numId w:val="33"/>
        </w:num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rPr>
        <w:t>правильно расставлять фигуры перед игрой;</w:t>
      </w:r>
    </w:p>
    <w:p w:rsidR="00D978F5" w:rsidRPr="003A306C" w:rsidRDefault="00D978F5" w:rsidP="00D978F5">
      <w:pPr>
        <w:widowControl/>
        <w:numPr>
          <w:ilvl w:val="0"/>
          <w:numId w:val="33"/>
        </w:numPr>
        <w:shd w:val="clear" w:color="auto" w:fill="FFFFFF"/>
        <w:spacing w:before="100" w:beforeAutospacing="1" w:after="100" w:afterAutospacing="1"/>
        <w:rPr>
          <w:rFonts w:ascii="Times New Roman" w:hAnsi="Times New Roman" w:cs="Times New Roman"/>
        </w:rPr>
      </w:pPr>
      <w:r w:rsidRPr="003A306C">
        <w:rPr>
          <w:rFonts w:ascii="Times New Roman" w:hAnsi="Times New Roman" w:cs="Times New Roman"/>
        </w:rPr>
        <w:t>различать горизонталь, вертикаль, диагональ;</w:t>
      </w:r>
    </w:p>
    <w:p w:rsidR="00D978F5" w:rsidRPr="003A306C" w:rsidRDefault="00D978F5" w:rsidP="00D978F5">
      <w:pPr>
        <w:ind w:left="720"/>
        <w:outlineLvl w:val="0"/>
        <w:rPr>
          <w:rFonts w:ascii="Times New Roman" w:eastAsia="Calibri" w:hAnsi="Times New Roman" w:cs="Times New Roman"/>
          <w:b/>
          <w:lang w:eastAsia="en-US"/>
        </w:rPr>
      </w:pPr>
      <w:r w:rsidRPr="003A306C">
        <w:rPr>
          <w:rFonts w:ascii="Times New Roman" w:eastAsia="Calibri" w:hAnsi="Times New Roman" w:cs="Times New Roman"/>
          <w:b/>
          <w:lang w:eastAsia="en-US"/>
        </w:rPr>
        <w:t xml:space="preserve">                           Содержание программы </w:t>
      </w:r>
    </w:p>
    <w:p w:rsidR="00D978F5" w:rsidRPr="003A306C" w:rsidRDefault="00D978F5" w:rsidP="00D978F5">
      <w:pPr>
        <w:outlineLvl w:val="0"/>
        <w:rPr>
          <w:rFonts w:ascii="Times New Roman" w:eastAsia="Calibri" w:hAnsi="Times New Roman" w:cs="Times New Roman"/>
          <w:b/>
          <w:lang w:eastAsia="en-US"/>
        </w:rPr>
      </w:pP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1. Шахматная доска и фигуры. </w:t>
      </w:r>
      <w:r w:rsidRPr="003A306C">
        <w:rPr>
          <w:rFonts w:ascii="Times New Roman" w:hAnsi="Times New Roman" w:cs="Times New Roman"/>
        </w:rPr>
        <w:t xml:space="preserve">Место шашек и шахмат  в </w:t>
      </w:r>
      <w:proofErr w:type="spellStart"/>
      <w:r w:rsidRPr="003A306C">
        <w:rPr>
          <w:rFonts w:ascii="Times New Roman" w:hAnsi="Times New Roman" w:cs="Times New Roman"/>
        </w:rPr>
        <w:t>мировои</w:t>
      </w:r>
      <w:proofErr w:type="spellEnd"/>
      <w:r w:rsidRPr="003A306C">
        <w:rPr>
          <w:rFonts w:ascii="Times New Roman" w:hAnsi="Times New Roman" w:cs="Times New Roman"/>
        </w:rPr>
        <w:t xml:space="preserve">̆ культуре. Роль шашек в воспитании и развитии личности. Особенности </w:t>
      </w:r>
      <w:proofErr w:type="spellStart"/>
      <w:r w:rsidRPr="003A306C">
        <w:rPr>
          <w:rFonts w:ascii="Times New Roman" w:hAnsi="Times New Roman" w:cs="Times New Roman"/>
        </w:rPr>
        <w:t>психологическои</w:t>
      </w:r>
      <w:proofErr w:type="spellEnd"/>
      <w:r w:rsidRPr="003A306C">
        <w:rPr>
          <w:rFonts w:ascii="Times New Roman" w:hAnsi="Times New Roman" w:cs="Times New Roman"/>
        </w:rPr>
        <w:t>̆ подготовки юного шахматиста. Понятие о здоровом образе жизни. Шахматная доска. Поля, линии, их обозначение. Легенда о возникновении шашек.</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2. Ходы и взятие фигур. </w:t>
      </w:r>
      <w:r w:rsidRPr="003A306C">
        <w:rPr>
          <w:rFonts w:ascii="Times New Roman" w:hAnsi="Times New Roman" w:cs="Times New Roman"/>
        </w:rPr>
        <w:t xml:space="preserve">Упражнения на выполнение ходов пешками. Дидактические игры по маршруту и их взятие с учетом контроля </w:t>
      </w:r>
      <w:proofErr w:type="spellStart"/>
      <w:r w:rsidRPr="003A306C">
        <w:rPr>
          <w:rFonts w:ascii="Times New Roman" w:hAnsi="Times New Roman" w:cs="Times New Roman"/>
        </w:rPr>
        <w:t>полеи</w:t>
      </w:r>
      <w:proofErr w:type="spellEnd"/>
      <w:r w:rsidRPr="003A306C">
        <w:rPr>
          <w:rFonts w:ascii="Times New Roman" w:hAnsi="Times New Roman" w:cs="Times New Roman"/>
        </w:rPr>
        <w:t xml:space="preserve">̆, на ограничение подвижности фигур. Тренировочные упражнения по закреплению </w:t>
      </w:r>
      <w:proofErr w:type="gramStart"/>
      <w:r w:rsidRPr="003A306C">
        <w:rPr>
          <w:rFonts w:ascii="Times New Roman" w:hAnsi="Times New Roman" w:cs="Times New Roman"/>
        </w:rPr>
        <w:t>знании</w:t>
      </w:r>
      <w:proofErr w:type="gramEnd"/>
      <w:r w:rsidRPr="003A306C">
        <w:rPr>
          <w:rFonts w:ascii="Times New Roman" w:hAnsi="Times New Roman" w:cs="Times New Roman"/>
        </w:rPr>
        <w:t xml:space="preserve">̆ о </w:t>
      </w:r>
      <w:proofErr w:type="spellStart"/>
      <w:r w:rsidRPr="003A306C">
        <w:rPr>
          <w:rFonts w:ascii="Times New Roman" w:hAnsi="Times New Roman" w:cs="Times New Roman"/>
        </w:rPr>
        <w:t>шахматнои</w:t>
      </w:r>
      <w:proofErr w:type="spellEnd"/>
      <w:r w:rsidRPr="003A306C">
        <w:rPr>
          <w:rFonts w:ascii="Times New Roman" w:hAnsi="Times New Roman" w:cs="Times New Roman"/>
        </w:rPr>
        <w:t>̆ доске.</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 xml:space="preserve">3. Цель и результат </w:t>
      </w:r>
      <w:proofErr w:type="spellStart"/>
      <w:r w:rsidRPr="003A306C">
        <w:rPr>
          <w:rFonts w:ascii="Times New Roman" w:hAnsi="Times New Roman" w:cs="Times New Roman"/>
          <w:b/>
          <w:bCs/>
        </w:rPr>
        <w:t>шашечнои</w:t>
      </w:r>
      <w:proofErr w:type="spellEnd"/>
      <w:r w:rsidRPr="003A306C">
        <w:rPr>
          <w:rFonts w:ascii="Times New Roman" w:hAnsi="Times New Roman" w:cs="Times New Roman"/>
          <w:b/>
          <w:bCs/>
        </w:rPr>
        <w:t>̆ партии. </w:t>
      </w:r>
      <w:r w:rsidRPr="003A306C">
        <w:rPr>
          <w:rFonts w:ascii="Times New Roman" w:hAnsi="Times New Roman" w:cs="Times New Roman"/>
        </w:rPr>
        <w:t xml:space="preserve">Способы защиты. Открытые и </w:t>
      </w:r>
      <w:proofErr w:type="spellStart"/>
      <w:r w:rsidRPr="003A306C">
        <w:rPr>
          <w:rFonts w:ascii="Times New Roman" w:hAnsi="Times New Roman" w:cs="Times New Roman"/>
        </w:rPr>
        <w:t>двойные</w:t>
      </w:r>
      <w:proofErr w:type="spellEnd"/>
      <w:r w:rsidRPr="003A306C">
        <w:rPr>
          <w:rFonts w:ascii="Times New Roman" w:hAnsi="Times New Roman" w:cs="Times New Roman"/>
        </w:rPr>
        <w:t xml:space="preserve"> ходы. Обучение алгоритму хода. Выигрыш, ничья, виды </w:t>
      </w:r>
      <w:proofErr w:type="spellStart"/>
      <w:r w:rsidRPr="003A306C">
        <w:rPr>
          <w:rFonts w:ascii="Times New Roman" w:hAnsi="Times New Roman" w:cs="Times New Roman"/>
        </w:rPr>
        <w:t>ничьеи</w:t>
      </w:r>
      <w:proofErr w:type="spellEnd"/>
      <w:r w:rsidRPr="003A306C">
        <w:rPr>
          <w:rFonts w:ascii="Times New Roman" w:hAnsi="Times New Roman" w:cs="Times New Roman"/>
        </w:rPr>
        <w:t xml:space="preserve">̆. Решение </w:t>
      </w:r>
      <w:proofErr w:type="gramStart"/>
      <w:r w:rsidRPr="003A306C">
        <w:rPr>
          <w:rFonts w:ascii="Times New Roman" w:hAnsi="Times New Roman" w:cs="Times New Roman"/>
        </w:rPr>
        <w:t>упражнении</w:t>
      </w:r>
      <w:proofErr w:type="gramEnd"/>
      <w:r w:rsidRPr="003A306C">
        <w:rPr>
          <w:rFonts w:ascii="Times New Roman" w:hAnsi="Times New Roman" w:cs="Times New Roman"/>
        </w:rPr>
        <w:t>̆ на выигрыш в различное количество ходов.</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4. Общие принципы разыгрывание партии. </w:t>
      </w:r>
      <w:r w:rsidRPr="003A306C">
        <w:rPr>
          <w:rFonts w:ascii="Times New Roman" w:hAnsi="Times New Roman" w:cs="Times New Roman"/>
        </w:rPr>
        <w:t>Понятие о шашечном турнире</w:t>
      </w:r>
      <w:proofErr w:type="gramStart"/>
      <w:r w:rsidRPr="003A306C">
        <w:rPr>
          <w:rFonts w:ascii="Times New Roman" w:hAnsi="Times New Roman" w:cs="Times New Roman"/>
        </w:rPr>
        <w:t>.</w:t>
      </w:r>
      <w:proofErr w:type="gramEnd"/>
      <w:r w:rsidRPr="003A306C">
        <w:rPr>
          <w:rFonts w:ascii="Times New Roman" w:hAnsi="Times New Roman" w:cs="Times New Roman"/>
        </w:rPr>
        <w:t xml:space="preserve"> </w:t>
      </w:r>
      <w:proofErr w:type="gramStart"/>
      <w:r w:rsidRPr="003A306C">
        <w:rPr>
          <w:rFonts w:ascii="Times New Roman" w:hAnsi="Times New Roman" w:cs="Times New Roman"/>
        </w:rPr>
        <w:t>п</w:t>
      </w:r>
      <w:proofErr w:type="gramEnd"/>
      <w:r w:rsidRPr="003A306C">
        <w:rPr>
          <w:rFonts w:ascii="Times New Roman" w:hAnsi="Times New Roman" w:cs="Times New Roman"/>
        </w:rPr>
        <w:t xml:space="preserve">равила поведения при игре в шашечных турнирах. Правила поведения в соревнованиях. Спортивная квалификация. Анализ </w:t>
      </w:r>
      <w:proofErr w:type="gramStart"/>
      <w:r w:rsidRPr="003A306C">
        <w:rPr>
          <w:rFonts w:ascii="Times New Roman" w:hAnsi="Times New Roman" w:cs="Times New Roman"/>
        </w:rPr>
        <w:t>учебных</w:t>
      </w:r>
      <w:proofErr w:type="gramEnd"/>
      <w:r w:rsidRPr="003A306C">
        <w:rPr>
          <w:rFonts w:ascii="Times New Roman" w:hAnsi="Times New Roman" w:cs="Times New Roman"/>
        </w:rPr>
        <w:t xml:space="preserve"> партий, игровая практика.</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5. Особенности хода «дамки». </w:t>
      </w:r>
      <w:r w:rsidRPr="003A306C">
        <w:rPr>
          <w:rFonts w:ascii="Times New Roman" w:hAnsi="Times New Roman" w:cs="Times New Roman"/>
        </w:rPr>
        <w:t xml:space="preserve">Упражнения на выполнение ходов </w:t>
      </w:r>
      <w:proofErr w:type="spellStart"/>
      <w:r w:rsidRPr="003A306C">
        <w:rPr>
          <w:rFonts w:ascii="Times New Roman" w:hAnsi="Times New Roman" w:cs="Times New Roman"/>
        </w:rPr>
        <w:t>дамкои</w:t>
      </w:r>
      <w:proofErr w:type="spellEnd"/>
      <w:r w:rsidRPr="003A306C">
        <w:rPr>
          <w:rFonts w:ascii="Times New Roman" w:hAnsi="Times New Roman" w:cs="Times New Roman"/>
        </w:rPr>
        <w:t xml:space="preserve">̆. Дидактические игры по маршруту и их взятие с учетом контроля </w:t>
      </w:r>
      <w:proofErr w:type="spellStart"/>
      <w:r w:rsidRPr="003A306C">
        <w:rPr>
          <w:rFonts w:ascii="Times New Roman" w:hAnsi="Times New Roman" w:cs="Times New Roman"/>
        </w:rPr>
        <w:t>полеи</w:t>
      </w:r>
      <w:proofErr w:type="spellEnd"/>
      <w:r w:rsidRPr="003A306C">
        <w:rPr>
          <w:rFonts w:ascii="Times New Roman" w:hAnsi="Times New Roman" w:cs="Times New Roman"/>
        </w:rPr>
        <w:t xml:space="preserve">̆, на ограничение подвижности фигур. Тренировочные упражнения по закреплению </w:t>
      </w:r>
      <w:proofErr w:type="gramStart"/>
      <w:r w:rsidRPr="003A306C">
        <w:rPr>
          <w:rFonts w:ascii="Times New Roman" w:hAnsi="Times New Roman" w:cs="Times New Roman"/>
        </w:rPr>
        <w:t>знании</w:t>
      </w:r>
      <w:proofErr w:type="gramEnd"/>
      <w:r w:rsidRPr="003A306C">
        <w:rPr>
          <w:rFonts w:ascii="Times New Roman" w:hAnsi="Times New Roman" w:cs="Times New Roman"/>
        </w:rPr>
        <w:t xml:space="preserve">̆ о </w:t>
      </w:r>
      <w:proofErr w:type="spellStart"/>
      <w:r w:rsidRPr="003A306C">
        <w:rPr>
          <w:rFonts w:ascii="Times New Roman" w:hAnsi="Times New Roman" w:cs="Times New Roman"/>
        </w:rPr>
        <w:t>шахматнои</w:t>
      </w:r>
      <w:proofErr w:type="spellEnd"/>
      <w:r w:rsidRPr="003A306C">
        <w:rPr>
          <w:rFonts w:ascii="Times New Roman" w:hAnsi="Times New Roman" w:cs="Times New Roman"/>
        </w:rPr>
        <w:t>̆ доске.</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6. Тактические приемы и особенности их применения. </w:t>
      </w:r>
      <w:r w:rsidRPr="003A306C">
        <w:rPr>
          <w:rFonts w:ascii="Times New Roman" w:hAnsi="Times New Roman" w:cs="Times New Roman"/>
        </w:rPr>
        <w:t xml:space="preserve">Слабость </w:t>
      </w:r>
      <w:proofErr w:type="spellStart"/>
      <w:r w:rsidRPr="003A306C">
        <w:rPr>
          <w:rFonts w:ascii="Times New Roman" w:hAnsi="Times New Roman" w:cs="Times New Roman"/>
        </w:rPr>
        <w:t>крайнеи</w:t>
      </w:r>
      <w:proofErr w:type="spellEnd"/>
      <w:r w:rsidRPr="003A306C">
        <w:rPr>
          <w:rFonts w:ascii="Times New Roman" w:hAnsi="Times New Roman" w:cs="Times New Roman"/>
        </w:rPr>
        <w:t xml:space="preserve">̆ горизонтали, </w:t>
      </w:r>
      <w:proofErr w:type="spellStart"/>
      <w:r w:rsidRPr="003A306C">
        <w:rPr>
          <w:rFonts w:ascii="Times New Roman" w:hAnsi="Times New Roman" w:cs="Times New Roman"/>
        </w:rPr>
        <w:t>двойнои</w:t>
      </w:r>
      <w:proofErr w:type="spellEnd"/>
      <w:r w:rsidRPr="003A306C">
        <w:rPr>
          <w:rFonts w:ascii="Times New Roman" w:hAnsi="Times New Roman" w:cs="Times New Roman"/>
        </w:rPr>
        <w:t xml:space="preserve">̆ удар, открытое нападение, связка, виды связок и защита от неё. Завлечение, отвлечение, разрушение пешечного перекрытия, освобождение пространства, уничтожение защиты. Понятие о комбинации. Решение </w:t>
      </w:r>
      <w:proofErr w:type="gramStart"/>
      <w:r w:rsidRPr="003A306C">
        <w:rPr>
          <w:rFonts w:ascii="Times New Roman" w:hAnsi="Times New Roman" w:cs="Times New Roman"/>
        </w:rPr>
        <w:t>тестовых</w:t>
      </w:r>
      <w:proofErr w:type="gramEnd"/>
      <w:r w:rsidRPr="003A306C">
        <w:rPr>
          <w:rFonts w:ascii="Times New Roman" w:hAnsi="Times New Roman" w:cs="Times New Roman"/>
        </w:rPr>
        <w:t xml:space="preserve"> позиций, содержащих тактические удары на определенную и на неизвестную темы.</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 xml:space="preserve">7. </w:t>
      </w:r>
      <w:proofErr w:type="spellStart"/>
      <w:r w:rsidRPr="003A306C">
        <w:rPr>
          <w:rFonts w:ascii="Times New Roman" w:hAnsi="Times New Roman" w:cs="Times New Roman"/>
          <w:b/>
          <w:bCs/>
        </w:rPr>
        <w:t>Шашечныи</w:t>
      </w:r>
      <w:proofErr w:type="spellEnd"/>
      <w:r w:rsidRPr="003A306C">
        <w:rPr>
          <w:rFonts w:ascii="Times New Roman" w:hAnsi="Times New Roman" w:cs="Times New Roman"/>
          <w:b/>
          <w:bCs/>
        </w:rPr>
        <w:t>̆ турнир.</w:t>
      </w:r>
      <w:r w:rsidRPr="003A306C">
        <w:rPr>
          <w:rFonts w:ascii="Times New Roman" w:hAnsi="Times New Roman" w:cs="Times New Roman"/>
        </w:rPr>
        <w:t xml:space="preserve"> Показательные выступления опытных спортсменов. Презентация успехов юных шашистов с приглашением </w:t>
      </w:r>
      <w:proofErr w:type="spellStart"/>
      <w:r w:rsidRPr="003A306C">
        <w:rPr>
          <w:rFonts w:ascii="Times New Roman" w:hAnsi="Times New Roman" w:cs="Times New Roman"/>
        </w:rPr>
        <w:t>родителеи</w:t>
      </w:r>
      <w:proofErr w:type="spellEnd"/>
      <w:r w:rsidRPr="003A306C">
        <w:rPr>
          <w:rFonts w:ascii="Times New Roman" w:hAnsi="Times New Roman" w:cs="Times New Roman"/>
        </w:rPr>
        <w:t>̆ учащихся.</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8. Игра «уголки».</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9. Игра «поддавки».</w:t>
      </w:r>
    </w:p>
    <w:p w:rsidR="00D978F5" w:rsidRPr="003A306C" w:rsidRDefault="00D978F5" w:rsidP="00D978F5">
      <w:pPr>
        <w:shd w:val="clear" w:color="auto" w:fill="FFFFFF"/>
        <w:rPr>
          <w:rFonts w:ascii="Times New Roman" w:hAnsi="Times New Roman" w:cs="Times New Roman"/>
        </w:rPr>
      </w:pPr>
      <w:r w:rsidRPr="003A306C">
        <w:rPr>
          <w:rFonts w:ascii="Times New Roman" w:hAnsi="Times New Roman" w:cs="Times New Roman"/>
          <w:b/>
          <w:bCs/>
        </w:rPr>
        <w:t>10. Подведение итогов года. </w:t>
      </w:r>
      <w:r w:rsidRPr="003A306C">
        <w:rPr>
          <w:rFonts w:ascii="Times New Roman" w:hAnsi="Times New Roman" w:cs="Times New Roman"/>
        </w:rPr>
        <w:t xml:space="preserve">Показательные выступления опытных спортсменов. Презентация успехов юных шашистов - </w:t>
      </w:r>
      <w:proofErr w:type="spellStart"/>
      <w:r w:rsidRPr="003A306C">
        <w:rPr>
          <w:rFonts w:ascii="Times New Roman" w:hAnsi="Times New Roman" w:cs="Times New Roman"/>
        </w:rPr>
        <w:t>шахматитов</w:t>
      </w:r>
      <w:proofErr w:type="spellEnd"/>
      <w:r w:rsidRPr="003A306C">
        <w:rPr>
          <w:rFonts w:ascii="Times New Roman" w:hAnsi="Times New Roman" w:cs="Times New Roman"/>
        </w:rPr>
        <w:t xml:space="preserve"> с приглашением </w:t>
      </w:r>
      <w:proofErr w:type="spellStart"/>
      <w:r w:rsidRPr="003A306C">
        <w:rPr>
          <w:rFonts w:ascii="Times New Roman" w:hAnsi="Times New Roman" w:cs="Times New Roman"/>
        </w:rPr>
        <w:t>родителеи</w:t>
      </w:r>
      <w:proofErr w:type="spellEnd"/>
      <w:r w:rsidRPr="003A306C">
        <w:rPr>
          <w:rFonts w:ascii="Times New Roman" w:hAnsi="Times New Roman" w:cs="Times New Roman"/>
        </w:rPr>
        <w:t>̆ учащихся.</w:t>
      </w:r>
    </w:p>
    <w:p w:rsidR="00D978F5" w:rsidRPr="003A306C" w:rsidRDefault="00D978F5" w:rsidP="00D978F5">
      <w:pPr>
        <w:pStyle w:val="a8"/>
        <w:jc w:val="both"/>
        <w:rPr>
          <w:rFonts w:ascii="Times New Roman" w:hAnsi="Times New Roman"/>
          <w:sz w:val="24"/>
          <w:szCs w:val="24"/>
          <w:shd w:val="clear" w:color="auto" w:fill="FFFFFF"/>
        </w:rPr>
      </w:pPr>
      <w:r w:rsidRPr="003A306C">
        <w:rPr>
          <w:rFonts w:ascii="Times New Roman" w:hAnsi="Times New Roman"/>
          <w:color w:val="000000"/>
          <w:sz w:val="24"/>
          <w:szCs w:val="24"/>
        </w:rPr>
        <w:lastRenderedPageBreak/>
        <w:br/>
      </w:r>
    </w:p>
    <w:p w:rsidR="00D978F5" w:rsidRPr="003A306C" w:rsidRDefault="00D978F5" w:rsidP="00D978F5">
      <w:pPr>
        <w:pStyle w:val="a8"/>
        <w:jc w:val="both"/>
        <w:rPr>
          <w:rFonts w:ascii="Times New Roman" w:hAnsi="Times New Roman"/>
          <w:sz w:val="24"/>
          <w:szCs w:val="24"/>
          <w:shd w:val="clear" w:color="auto" w:fill="FFFFFF"/>
        </w:rPr>
      </w:pPr>
    </w:p>
    <w:p w:rsidR="00D978F5" w:rsidRPr="003A306C" w:rsidRDefault="00D978F5" w:rsidP="00D978F5">
      <w:pPr>
        <w:jc w:val="center"/>
        <w:rPr>
          <w:rFonts w:ascii="Times New Roman" w:hAnsi="Times New Roman" w:cs="Times New Roman"/>
          <w:b/>
        </w:rPr>
      </w:pPr>
      <w:r w:rsidRPr="003A306C">
        <w:rPr>
          <w:rFonts w:ascii="Times New Roman" w:hAnsi="Times New Roman" w:cs="Times New Roman"/>
          <w:b/>
        </w:rPr>
        <w:t>Календарно-тематический план занятий по шахматам и шашкам</w:t>
      </w:r>
    </w:p>
    <w:tbl>
      <w:tblPr>
        <w:tblStyle w:val="a7"/>
        <w:tblW w:w="0" w:type="auto"/>
        <w:tblLook w:val="01E0"/>
      </w:tblPr>
      <w:tblGrid>
        <w:gridCol w:w="648"/>
        <w:gridCol w:w="4316"/>
        <w:gridCol w:w="1620"/>
        <w:gridCol w:w="1439"/>
        <w:gridCol w:w="1542"/>
      </w:tblGrid>
      <w:tr w:rsidR="00D978F5" w:rsidRPr="003A306C" w:rsidTr="00F90460">
        <w:trPr>
          <w:trHeight w:val="278"/>
        </w:trPr>
        <w:tc>
          <w:tcPr>
            <w:tcW w:w="648" w:type="dxa"/>
            <w:vMerge w:val="restart"/>
          </w:tcPr>
          <w:p w:rsidR="00D978F5" w:rsidRPr="003A306C" w:rsidRDefault="00D978F5" w:rsidP="00F90460">
            <w:pPr>
              <w:jc w:val="center"/>
              <w:rPr>
                <w:sz w:val="24"/>
                <w:szCs w:val="24"/>
              </w:rPr>
            </w:pPr>
            <w:r w:rsidRPr="003A306C">
              <w:rPr>
                <w:sz w:val="24"/>
                <w:szCs w:val="24"/>
              </w:rPr>
              <w:t>№</w:t>
            </w:r>
          </w:p>
          <w:p w:rsidR="00D978F5" w:rsidRPr="003A306C" w:rsidRDefault="00D978F5" w:rsidP="00F90460">
            <w:pPr>
              <w:jc w:val="center"/>
              <w:rPr>
                <w:sz w:val="24"/>
                <w:szCs w:val="24"/>
              </w:rPr>
            </w:pPr>
            <w:proofErr w:type="spellStart"/>
            <w:proofErr w:type="gramStart"/>
            <w:r w:rsidRPr="003A306C">
              <w:rPr>
                <w:sz w:val="24"/>
                <w:szCs w:val="24"/>
              </w:rPr>
              <w:t>п</w:t>
            </w:r>
            <w:proofErr w:type="spellEnd"/>
            <w:proofErr w:type="gramEnd"/>
            <w:r w:rsidRPr="003A306C">
              <w:rPr>
                <w:sz w:val="24"/>
                <w:szCs w:val="24"/>
              </w:rPr>
              <w:t>/</w:t>
            </w:r>
            <w:proofErr w:type="spellStart"/>
            <w:r w:rsidRPr="003A306C">
              <w:rPr>
                <w:sz w:val="24"/>
                <w:szCs w:val="24"/>
              </w:rPr>
              <w:t>п</w:t>
            </w:r>
            <w:proofErr w:type="spellEnd"/>
          </w:p>
        </w:tc>
        <w:tc>
          <w:tcPr>
            <w:tcW w:w="4320" w:type="dxa"/>
            <w:vMerge w:val="restart"/>
          </w:tcPr>
          <w:p w:rsidR="00D978F5" w:rsidRPr="003A306C" w:rsidRDefault="00D978F5" w:rsidP="00F90460">
            <w:pPr>
              <w:jc w:val="center"/>
              <w:rPr>
                <w:sz w:val="24"/>
                <w:szCs w:val="24"/>
              </w:rPr>
            </w:pPr>
            <w:r w:rsidRPr="003A306C">
              <w:rPr>
                <w:sz w:val="24"/>
                <w:szCs w:val="24"/>
              </w:rPr>
              <w:t>Название</w:t>
            </w:r>
          </w:p>
          <w:p w:rsidR="00D978F5" w:rsidRPr="003A306C" w:rsidRDefault="00D978F5" w:rsidP="00F90460">
            <w:pPr>
              <w:jc w:val="center"/>
              <w:rPr>
                <w:sz w:val="24"/>
                <w:szCs w:val="24"/>
              </w:rPr>
            </w:pPr>
            <w:r w:rsidRPr="003A306C">
              <w:rPr>
                <w:sz w:val="24"/>
                <w:szCs w:val="24"/>
              </w:rPr>
              <w:t>темы</w:t>
            </w:r>
          </w:p>
        </w:tc>
        <w:tc>
          <w:tcPr>
            <w:tcW w:w="1620" w:type="dxa"/>
            <w:vMerge w:val="restart"/>
          </w:tcPr>
          <w:p w:rsidR="00D978F5" w:rsidRPr="003A306C" w:rsidRDefault="00D978F5" w:rsidP="00F90460">
            <w:pPr>
              <w:jc w:val="center"/>
              <w:rPr>
                <w:sz w:val="24"/>
                <w:szCs w:val="24"/>
              </w:rPr>
            </w:pPr>
            <w:r w:rsidRPr="003A306C">
              <w:rPr>
                <w:sz w:val="24"/>
                <w:szCs w:val="24"/>
              </w:rPr>
              <w:t>Количество</w:t>
            </w:r>
          </w:p>
          <w:p w:rsidR="00D978F5" w:rsidRPr="003A306C" w:rsidRDefault="00D978F5" w:rsidP="00F90460">
            <w:pPr>
              <w:jc w:val="center"/>
              <w:rPr>
                <w:sz w:val="24"/>
                <w:szCs w:val="24"/>
              </w:rPr>
            </w:pPr>
            <w:r w:rsidRPr="003A306C">
              <w:rPr>
                <w:sz w:val="24"/>
                <w:szCs w:val="24"/>
              </w:rPr>
              <w:t>часов</w:t>
            </w:r>
          </w:p>
        </w:tc>
        <w:tc>
          <w:tcPr>
            <w:tcW w:w="2983" w:type="dxa"/>
            <w:gridSpan w:val="2"/>
          </w:tcPr>
          <w:p w:rsidR="00D978F5" w:rsidRPr="003A306C" w:rsidRDefault="00D978F5" w:rsidP="00F90460">
            <w:pPr>
              <w:jc w:val="center"/>
              <w:rPr>
                <w:sz w:val="24"/>
                <w:szCs w:val="24"/>
              </w:rPr>
            </w:pPr>
            <w:r w:rsidRPr="003A306C">
              <w:rPr>
                <w:sz w:val="24"/>
                <w:szCs w:val="24"/>
              </w:rPr>
              <w:t>Дата проведения.</w:t>
            </w:r>
          </w:p>
        </w:tc>
      </w:tr>
      <w:tr w:rsidR="00D978F5" w:rsidRPr="003A306C" w:rsidTr="00F90460">
        <w:trPr>
          <w:trHeight w:val="277"/>
        </w:trPr>
        <w:tc>
          <w:tcPr>
            <w:tcW w:w="648" w:type="dxa"/>
            <w:vMerge/>
          </w:tcPr>
          <w:p w:rsidR="00D978F5" w:rsidRPr="003A306C" w:rsidRDefault="00D978F5" w:rsidP="00F90460">
            <w:pPr>
              <w:jc w:val="center"/>
              <w:rPr>
                <w:sz w:val="24"/>
                <w:szCs w:val="24"/>
              </w:rPr>
            </w:pPr>
          </w:p>
        </w:tc>
        <w:tc>
          <w:tcPr>
            <w:tcW w:w="4320" w:type="dxa"/>
            <w:vMerge/>
          </w:tcPr>
          <w:p w:rsidR="00D978F5" w:rsidRPr="003A306C" w:rsidRDefault="00D978F5" w:rsidP="00F90460">
            <w:pPr>
              <w:jc w:val="center"/>
              <w:rPr>
                <w:sz w:val="24"/>
                <w:szCs w:val="24"/>
              </w:rPr>
            </w:pPr>
          </w:p>
        </w:tc>
        <w:tc>
          <w:tcPr>
            <w:tcW w:w="1620" w:type="dxa"/>
            <w:vMerge/>
          </w:tcPr>
          <w:p w:rsidR="00D978F5" w:rsidRPr="003A306C" w:rsidRDefault="00D978F5" w:rsidP="00F90460">
            <w:pPr>
              <w:jc w:val="center"/>
              <w:rPr>
                <w:sz w:val="24"/>
                <w:szCs w:val="24"/>
              </w:rPr>
            </w:pPr>
          </w:p>
        </w:tc>
        <w:tc>
          <w:tcPr>
            <w:tcW w:w="1440" w:type="dxa"/>
          </w:tcPr>
          <w:p w:rsidR="00D978F5" w:rsidRPr="003A306C" w:rsidRDefault="00D978F5" w:rsidP="00F90460">
            <w:pPr>
              <w:jc w:val="center"/>
              <w:rPr>
                <w:sz w:val="24"/>
                <w:szCs w:val="24"/>
              </w:rPr>
            </w:pPr>
            <w:proofErr w:type="spellStart"/>
            <w:r w:rsidRPr="003A306C">
              <w:rPr>
                <w:sz w:val="24"/>
                <w:szCs w:val="24"/>
              </w:rPr>
              <w:t>Практ</w:t>
            </w:r>
            <w:proofErr w:type="spellEnd"/>
            <w:r w:rsidRPr="003A306C">
              <w:rPr>
                <w:sz w:val="24"/>
                <w:szCs w:val="24"/>
              </w:rPr>
              <w:t>.</w:t>
            </w:r>
          </w:p>
        </w:tc>
        <w:tc>
          <w:tcPr>
            <w:tcW w:w="1543" w:type="dxa"/>
          </w:tcPr>
          <w:p w:rsidR="00D978F5" w:rsidRPr="003A306C" w:rsidRDefault="00D978F5" w:rsidP="00F90460">
            <w:pPr>
              <w:jc w:val="center"/>
              <w:rPr>
                <w:sz w:val="24"/>
                <w:szCs w:val="24"/>
              </w:rPr>
            </w:pPr>
            <w:proofErr w:type="spellStart"/>
            <w:r w:rsidRPr="003A306C">
              <w:rPr>
                <w:sz w:val="24"/>
                <w:szCs w:val="24"/>
              </w:rPr>
              <w:t>Теорит</w:t>
            </w:r>
            <w:proofErr w:type="spellEnd"/>
            <w:r w:rsidRPr="003A306C">
              <w:rPr>
                <w:sz w:val="24"/>
                <w:szCs w:val="24"/>
              </w:rPr>
              <w:t>.</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1-2.</w:t>
            </w:r>
          </w:p>
        </w:tc>
        <w:tc>
          <w:tcPr>
            <w:tcW w:w="4320" w:type="dxa"/>
          </w:tcPr>
          <w:p w:rsidR="00D978F5" w:rsidRPr="003A306C" w:rsidRDefault="00D978F5" w:rsidP="00F90460">
            <w:pPr>
              <w:rPr>
                <w:sz w:val="24"/>
                <w:szCs w:val="24"/>
              </w:rPr>
            </w:pPr>
            <w:r w:rsidRPr="003A306C">
              <w:rPr>
                <w:sz w:val="24"/>
                <w:szCs w:val="24"/>
              </w:rPr>
              <w:t>История шашек и шахмат. Название фигур.</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 xml:space="preserve">3-4. </w:t>
            </w:r>
          </w:p>
        </w:tc>
        <w:tc>
          <w:tcPr>
            <w:tcW w:w="4320" w:type="dxa"/>
          </w:tcPr>
          <w:p w:rsidR="00D978F5" w:rsidRPr="003A306C" w:rsidRDefault="00D978F5" w:rsidP="00F90460">
            <w:pPr>
              <w:rPr>
                <w:sz w:val="24"/>
                <w:szCs w:val="24"/>
              </w:rPr>
            </w:pPr>
            <w:r w:rsidRPr="003A306C">
              <w:rPr>
                <w:sz w:val="24"/>
                <w:szCs w:val="24"/>
              </w:rPr>
              <w:t>Шахматная и шашечная доска. Начальное положение фигур. Название и сила фигур.</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5-6.</w:t>
            </w:r>
          </w:p>
        </w:tc>
        <w:tc>
          <w:tcPr>
            <w:tcW w:w="4320" w:type="dxa"/>
          </w:tcPr>
          <w:p w:rsidR="00D978F5" w:rsidRPr="003A306C" w:rsidRDefault="00D978F5" w:rsidP="00F90460">
            <w:pPr>
              <w:rPr>
                <w:sz w:val="24"/>
                <w:szCs w:val="24"/>
              </w:rPr>
            </w:pPr>
            <w:r w:rsidRPr="003A306C">
              <w:rPr>
                <w:sz w:val="24"/>
                <w:szCs w:val="24"/>
              </w:rPr>
              <w:t>Правила шашечной игры. Начало партий: «Городская партия», «Обратная городская партия».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7-8.</w:t>
            </w:r>
          </w:p>
        </w:tc>
        <w:tc>
          <w:tcPr>
            <w:tcW w:w="4320" w:type="dxa"/>
          </w:tcPr>
          <w:p w:rsidR="00D978F5" w:rsidRPr="003A306C" w:rsidRDefault="00D978F5" w:rsidP="00F90460">
            <w:pPr>
              <w:rPr>
                <w:sz w:val="24"/>
                <w:szCs w:val="24"/>
              </w:rPr>
            </w:pPr>
            <w:r w:rsidRPr="003A306C">
              <w:rPr>
                <w:sz w:val="24"/>
                <w:szCs w:val="24"/>
              </w:rPr>
              <w:t>Начало партий: «Кол», «Обратный кол»</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9-10.</w:t>
            </w:r>
          </w:p>
        </w:tc>
        <w:tc>
          <w:tcPr>
            <w:tcW w:w="4320" w:type="dxa"/>
          </w:tcPr>
          <w:p w:rsidR="00D978F5" w:rsidRPr="003A306C" w:rsidRDefault="00D978F5" w:rsidP="00F90460">
            <w:pPr>
              <w:rPr>
                <w:sz w:val="24"/>
                <w:szCs w:val="24"/>
              </w:rPr>
            </w:pPr>
            <w:r w:rsidRPr="003A306C">
              <w:rPr>
                <w:sz w:val="24"/>
                <w:szCs w:val="24"/>
              </w:rPr>
              <w:t>Ловушки в начале партии. Первая и вторая ловушка.</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11-12.</w:t>
            </w:r>
          </w:p>
        </w:tc>
        <w:tc>
          <w:tcPr>
            <w:tcW w:w="4320" w:type="dxa"/>
          </w:tcPr>
          <w:p w:rsidR="00D978F5" w:rsidRPr="003A306C" w:rsidRDefault="00D978F5" w:rsidP="00F90460">
            <w:pPr>
              <w:rPr>
                <w:sz w:val="24"/>
                <w:szCs w:val="24"/>
              </w:rPr>
            </w:pPr>
            <w:r w:rsidRPr="003A306C">
              <w:rPr>
                <w:sz w:val="24"/>
                <w:szCs w:val="24"/>
              </w:rPr>
              <w:t>Ловушки в начале партии. Третья и четвертая ловушка.</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13-14.</w:t>
            </w:r>
          </w:p>
        </w:tc>
        <w:tc>
          <w:tcPr>
            <w:tcW w:w="4320" w:type="dxa"/>
          </w:tcPr>
          <w:p w:rsidR="00D978F5" w:rsidRPr="003A306C" w:rsidRDefault="00D978F5" w:rsidP="00F90460">
            <w:pPr>
              <w:rPr>
                <w:sz w:val="24"/>
                <w:szCs w:val="24"/>
              </w:rPr>
            </w:pPr>
            <w:r w:rsidRPr="003A306C">
              <w:rPr>
                <w:sz w:val="24"/>
                <w:szCs w:val="24"/>
              </w:rPr>
              <w:t>Ловушки в начале партии. Пятая и шестая ловушка.</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15-16.</w:t>
            </w:r>
          </w:p>
        </w:tc>
        <w:tc>
          <w:tcPr>
            <w:tcW w:w="4320" w:type="dxa"/>
          </w:tcPr>
          <w:p w:rsidR="00D978F5" w:rsidRPr="003A306C" w:rsidRDefault="00D978F5" w:rsidP="00F90460">
            <w:pPr>
              <w:rPr>
                <w:sz w:val="24"/>
                <w:szCs w:val="24"/>
              </w:rPr>
            </w:pPr>
            <w:r w:rsidRPr="003A306C">
              <w:rPr>
                <w:sz w:val="24"/>
                <w:szCs w:val="24"/>
              </w:rPr>
              <w:t>Шашечные окончания. Четыре дамки против одной.</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17-18.</w:t>
            </w:r>
          </w:p>
        </w:tc>
        <w:tc>
          <w:tcPr>
            <w:tcW w:w="4320" w:type="dxa"/>
          </w:tcPr>
          <w:p w:rsidR="00D978F5" w:rsidRPr="003A306C" w:rsidRDefault="00D978F5" w:rsidP="00F90460">
            <w:pPr>
              <w:rPr>
                <w:sz w:val="24"/>
                <w:szCs w:val="24"/>
              </w:rPr>
            </w:pPr>
            <w:r w:rsidRPr="003A306C">
              <w:rPr>
                <w:sz w:val="24"/>
                <w:szCs w:val="24"/>
              </w:rPr>
              <w:t>Шашечные окончания. Три дамки против одной.</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p>
        </w:tc>
        <w:tc>
          <w:tcPr>
            <w:tcW w:w="4320" w:type="dxa"/>
          </w:tcPr>
          <w:p w:rsidR="00D978F5" w:rsidRPr="003A306C" w:rsidRDefault="00D978F5" w:rsidP="00F90460">
            <w:pPr>
              <w:rPr>
                <w:sz w:val="24"/>
                <w:szCs w:val="24"/>
              </w:rPr>
            </w:pPr>
            <w:r w:rsidRPr="003A306C">
              <w:rPr>
                <w:sz w:val="24"/>
                <w:szCs w:val="24"/>
              </w:rPr>
              <w:t xml:space="preserve">Учебные игры в шашки и участие в </w:t>
            </w:r>
            <w:proofErr w:type="spellStart"/>
            <w:r w:rsidRPr="003A306C">
              <w:rPr>
                <w:sz w:val="24"/>
                <w:szCs w:val="24"/>
              </w:rPr>
              <w:t>лицейных</w:t>
            </w:r>
            <w:proofErr w:type="spellEnd"/>
            <w:r w:rsidRPr="003A306C">
              <w:rPr>
                <w:sz w:val="24"/>
                <w:szCs w:val="24"/>
              </w:rPr>
              <w:t xml:space="preserve"> соревнованиях по русским шашкам.</w:t>
            </w:r>
          </w:p>
        </w:tc>
        <w:tc>
          <w:tcPr>
            <w:tcW w:w="1620" w:type="dxa"/>
          </w:tcPr>
          <w:p w:rsidR="00D978F5" w:rsidRPr="003A306C" w:rsidRDefault="00D978F5" w:rsidP="00F90460">
            <w:pPr>
              <w:jc w:val="center"/>
              <w:rPr>
                <w:sz w:val="24"/>
                <w:szCs w:val="24"/>
              </w:rPr>
            </w:pPr>
          </w:p>
        </w:tc>
        <w:tc>
          <w:tcPr>
            <w:tcW w:w="1440" w:type="dxa"/>
          </w:tcPr>
          <w:p w:rsidR="00D978F5" w:rsidRPr="003A306C" w:rsidRDefault="00D978F5" w:rsidP="00F90460">
            <w:pPr>
              <w:jc w:val="center"/>
              <w:rPr>
                <w:sz w:val="24"/>
                <w:szCs w:val="24"/>
              </w:rPr>
            </w:pPr>
          </w:p>
        </w:tc>
        <w:tc>
          <w:tcPr>
            <w:tcW w:w="1543" w:type="dxa"/>
          </w:tcPr>
          <w:p w:rsidR="00D978F5" w:rsidRPr="003A306C" w:rsidRDefault="00D978F5" w:rsidP="00F90460">
            <w:pPr>
              <w:jc w:val="center"/>
              <w:rPr>
                <w:sz w:val="24"/>
                <w:szCs w:val="24"/>
              </w:rPr>
            </w:pP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19-20.</w:t>
            </w:r>
          </w:p>
        </w:tc>
        <w:tc>
          <w:tcPr>
            <w:tcW w:w="4320" w:type="dxa"/>
          </w:tcPr>
          <w:p w:rsidR="00D978F5" w:rsidRPr="003A306C" w:rsidRDefault="00D978F5" w:rsidP="00F90460">
            <w:pPr>
              <w:rPr>
                <w:sz w:val="24"/>
                <w:szCs w:val="24"/>
              </w:rPr>
            </w:pPr>
            <w:r w:rsidRPr="003A306C">
              <w:rPr>
                <w:sz w:val="24"/>
                <w:szCs w:val="24"/>
              </w:rPr>
              <w:t>Правила шахматной игры. Ходы фигур. Взятие фигур.</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21-22.</w:t>
            </w:r>
          </w:p>
        </w:tc>
        <w:tc>
          <w:tcPr>
            <w:tcW w:w="4320" w:type="dxa"/>
          </w:tcPr>
          <w:p w:rsidR="00D978F5" w:rsidRPr="003A306C" w:rsidRDefault="00D978F5" w:rsidP="00F90460">
            <w:pPr>
              <w:rPr>
                <w:sz w:val="24"/>
                <w:szCs w:val="24"/>
              </w:rPr>
            </w:pPr>
            <w:r w:rsidRPr="003A306C">
              <w:rPr>
                <w:sz w:val="24"/>
                <w:szCs w:val="24"/>
              </w:rPr>
              <w:t xml:space="preserve">Шах и мат. Ничья. </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23-24.</w:t>
            </w:r>
          </w:p>
        </w:tc>
        <w:tc>
          <w:tcPr>
            <w:tcW w:w="4320" w:type="dxa"/>
          </w:tcPr>
          <w:p w:rsidR="00D978F5" w:rsidRPr="003A306C" w:rsidRDefault="00D978F5" w:rsidP="00F90460">
            <w:pPr>
              <w:rPr>
                <w:sz w:val="24"/>
                <w:szCs w:val="24"/>
              </w:rPr>
            </w:pPr>
            <w:r w:rsidRPr="003A306C">
              <w:rPr>
                <w:sz w:val="24"/>
                <w:szCs w:val="24"/>
              </w:rPr>
              <w:t>Начало партии «Детский мат»</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25-26.</w:t>
            </w:r>
          </w:p>
        </w:tc>
        <w:tc>
          <w:tcPr>
            <w:tcW w:w="4320" w:type="dxa"/>
          </w:tcPr>
          <w:p w:rsidR="00D978F5" w:rsidRPr="003A306C" w:rsidRDefault="00D978F5" w:rsidP="00F90460">
            <w:pPr>
              <w:rPr>
                <w:sz w:val="24"/>
                <w:szCs w:val="24"/>
              </w:rPr>
            </w:pPr>
            <w:r w:rsidRPr="003A306C">
              <w:rPr>
                <w:sz w:val="24"/>
                <w:szCs w:val="24"/>
              </w:rPr>
              <w:t>Начало партии «Скандинавская партия»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27-28.</w:t>
            </w:r>
          </w:p>
        </w:tc>
        <w:tc>
          <w:tcPr>
            <w:tcW w:w="4320" w:type="dxa"/>
          </w:tcPr>
          <w:p w:rsidR="00D978F5" w:rsidRPr="003A306C" w:rsidRDefault="00D978F5" w:rsidP="00F90460">
            <w:pPr>
              <w:rPr>
                <w:sz w:val="24"/>
                <w:szCs w:val="24"/>
              </w:rPr>
            </w:pPr>
            <w:r w:rsidRPr="003A306C">
              <w:rPr>
                <w:sz w:val="24"/>
                <w:szCs w:val="24"/>
              </w:rPr>
              <w:t>Начало партии «</w:t>
            </w:r>
            <w:proofErr w:type="spellStart"/>
            <w:r w:rsidRPr="003A306C">
              <w:rPr>
                <w:sz w:val="24"/>
                <w:szCs w:val="24"/>
              </w:rPr>
              <w:t>Сицилианская</w:t>
            </w:r>
            <w:proofErr w:type="spellEnd"/>
            <w:r w:rsidRPr="003A306C">
              <w:rPr>
                <w:sz w:val="24"/>
                <w:szCs w:val="24"/>
              </w:rPr>
              <w:t xml:space="preserve"> защита»</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29-30.</w:t>
            </w:r>
          </w:p>
        </w:tc>
        <w:tc>
          <w:tcPr>
            <w:tcW w:w="4320" w:type="dxa"/>
          </w:tcPr>
          <w:p w:rsidR="00D978F5" w:rsidRPr="003A306C" w:rsidRDefault="00D978F5" w:rsidP="00F90460">
            <w:pPr>
              <w:rPr>
                <w:sz w:val="24"/>
                <w:szCs w:val="24"/>
              </w:rPr>
            </w:pPr>
            <w:r w:rsidRPr="003A306C">
              <w:rPr>
                <w:sz w:val="24"/>
                <w:szCs w:val="24"/>
              </w:rPr>
              <w:t>Мат одинокому королю. Ладейные  окончания.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rPr>
                <w:sz w:val="24"/>
                <w:szCs w:val="24"/>
              </w:rPr>
            </w:pPr>
            <w:r w:rsidRPr="003A306C">
              <w:rPr>
                <w:sz w:val="24"/>
                <w:szCs w:val="24"/>
              </w:rPr>
              <w:t>31-32.</w:t>
            </w:r>
          </w:p>
        </w:tc>
        <w:tc>
          <w:tcPr>
            <w:tcW w:w="4320" w:type="dxa"/>
          </w:tcPr>
          <w:p w:rsidR="00D978F5" w:rsidRPr="003A306C" w:rsidRDefault="00D978F5" w:rsidP="00F90460">
            <w:pPr>
              <w:rPr>
                <w:sz w:val="24"/>
                <w:szCs w:val="24"/>
              </w:rPr>
            </w:pPr>
            <w:r w:rsidRPr="003A306C">
              <w:rPr>
                <w:sz w:val="24"/>
                <w:szCs w:val="24"/>
              </w:rPr>
              <w:t>Мат одинокому королю. Ферзь, ладья и король против короля.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p>
        </w:tc>
        <w:tc>
          <w:tcPr>
            <w:tcW w:w="4320" w:type="dxa"/>
          </w:tcPr>
          <w:p w:rsidR="00D978F5" w:rsidRPr="003A306C" w:rsidRDefault="00D978F5" w:rsidP="00F90460">
            <w:pPr>
              <w:rPr>
                <w:sz w:val="24"/>
                <w:szCs w:val="24"/>
              </w:rPr>
            </w:pPr>
            <w:r w:rsidRPr="003A306C">
              <w:rPr>
                <w:sz w:val="24"/>
                <w:szCs w:val="24"/>
              </w:rPr>
              <w:t xml:space="preserve">Учебные игры и участие в </w:t>
            </w:r>
            <w:proofErr w:type="spellStart"/>
            <w:r w:rsidRPr="003A306C">
              <w:rPr>
                <w:sz w:val="24"/>
                <w:szCs w:val="24"/>
              </w:rPr>
              <w:t>лицейных</w:t>
            </w:r>
            <w:proofErr w:type="spellEnd"/>
            <w:r w:rsidRPr="003A306C">
              <w:rPr>
                <w:sz w:val="24"/>
                <w:szCs w:val="24"/>
              </w:rPr>
              <w:t xml:space="preserve">  соревнованиях по шахматам.</w:t>
            </w:r>
          </w:p>
        </w:tc>
        <w:tc>
          <w:tcPr>
            <w:tcW w:w="1620" w:type="dxa"/>
          </w:tcPr>
          <w:p w:rsidR="00D978F5" w:rsidRPr="003A306C" w:rsidRDefault="00D978F5" w:rsidP="00F90460">
            <w:pPr>
              <w:jc w:val="center"/>
              <w:rPr>
                <w:sz w:val="24"/>
                <w:szCs w:val="24"/>
              </w:rPr>
            </w:pPr>
          </w:p>
        </w:tc>
        <w:tc>
          <w:tcPr>
            <w:tcW w:w="1440" w:type="dxa"/>
          </w:tcPr>
          <w:p w:rsidR="00D978F5" w:rsidRPr="003A306C" w:rsidRDefault="00D978F5" w:rsidP="00F90460">
            <w:pPr>
              <w:jc w:val="center"/>
              <w:rPr>
                <w:sz w:val="24"/>
                <w:szCs w:val="24"/>
              </w:rPr>
            </w:pPr>
          </w:p>
        </w:tc>
        <w:tc>
          <w:tcPr>
            <w:tcW w:w="1543" w:type="dxa"/>
          </w:tcPr>
          <w:p w:rsidR="00D978F5" w:rsidRPr="003A306C" w:rsidRDefault="00D978F5" w:rsidP="00F90460">
            <w:pPr>
              <w:jc w:val="center"/>
              <w:rPr>
                <w:sz w:val="24"/>
                <w:szCs w:val="24"/>
              </w:rPr>
            </w:pP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33-34.</w:t>
            </w:r>
          </w:p>
        </w:tc>
        <w:tc>
          <w:tcPr>
            <w:tcW w:w="4320" w:type="dxa"/>
          </w:tcPr>
          <w:p w:rsidR="00D978F5" w:rsidRPr="003A306C" w:rsidRDefault="00D978F5" w:rsidP="00F90460">
            <w:pPr>
              <w:rPr>
                <w:sz w:val="24"/>
                <w:szCs w:val="24"/>
              </w:rPr>
            </w:pPr>
            <w:r w:rsidRPr="003A306C">
              <w:rPr>
                <w:sz w:val="24"/>
                <w:szCs w:val="24"/>
              </w:rPr>
              <w:t>Рокировка. Бой и защита. Размен. Сравнительная сила фигур.</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35-36 .</w:t>
            </w:r>
          </w:p>
        </w:tc>
        <w:tc>
          <w:tcPr>
            <w:tcW w:w="4320" w:type="dxa"/>
          </w:tcPr>
          <w:p w:rsidR="00D978F5" w:rsidRPr="003A306C" w:rsidRDefault="00D978F5" w:rsidP="00F90460">
            <w:pPr>
              <w:rPr>
                <w:sz w:val="24"/>
                <w:szCs w:val="24"/>
              </w:rPr>
            </w:pPr>
            <w:r w:rsidRPr="003A306C">
              <w:rPr>
                <w:sz w:val="24"/>
                <w:szCs w:val="24"/>
              </w:rPr>
              <w:t>Пешечные окончания.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p w:rsidR="00D978F5" w:rsidRPr="003A306C" w:rsidRDefault="00D978F5" w:rsidP="00F90460">
            <w:pPr>
              <w:jc w:val="center"/>
              <w:rPr>
                <w:sz w:val="24"/>
                <w:szCs w:val="24"/>
              </w:rPr>
            </w:pP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37-38.</w:t>
            </w:r>
          </w:p>
        </w:tc>
        <w:tc>
          <w:tcPr>
            <w:tcW w:w="4320" w:type="dxa"/>
          </w:tcPr>
          <w:p w:rsidR="00D978F5" w:rsidRPr="003A306C" w:rsidRDefault="00D978F5" w:rsidP="00F90460">
            <w:pPr>
              <w:rPr>
                <w:sz w:val="24"/>
                <w:szCs w:val="24"/>
              </w:rPr>
            </w:pPr>
            <w:r w:rsidRPr="003A306C">
              <w:rPr>
                <w:sz w:val="24"/>
                <w:szCs w:val="24"/>
              </w:rPr>
              <w:t>Слоновые окончания.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39-40.</w:t>
            </w:r>
          </w:p>
        </w:tc>
        <w:tc>
          <w:tcPr>
            <w:tcW w:w="4320" w:type="dxa"/>
          </w:tcPr>
          <w:p w:rsidR="00D978F5" w:rsidRPr="003A306C" w:rsidRDefault="00D978F5" w:rsidP="00F90460">
            <w:pPr>
              <w:rPr>
                <w:sz w:val="24"/>
                <w:szCs w:val="24"/>
              </w:rPr>
            </w:pPr>
            <w:r w:rsidRPr="003A306C">
              <w:rPr>
                <w:sz w:val="24"/>
                <w:szCs w:val="24"/>
              </w:rPr>
              <w:t>Коневые окончания.</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lastRenderedPageBreak/>
              <w:t>41-42.</w:t>
            </w:r>
          </w:p>
        </w:tc>
        <w:tc>
          <w:tcPr>
            <w:tcW w:w="4320" w:type="dxa"/>
          </w:tcPr>
          <w:p w:rsidR="00D978F5" w:rsidRPr="003A306C" w:rsidRDefault="00D978F5" w:rsidP="00F90460">
            <w:pPr>
              <w:rPr>
                <w:sz w:val="24"/>
                <w:szCs w:val="24"/>
              </w:rPr>
            </w:pPr>
            <w:r w:rsidRPr="003A306C">
              <w:rPr>
                <w:sz w:val="24"/>
                <w:szCs w:val="24"/>
              </w:rPr>
              <w:t>Ферзь против пешки.</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43-44.</w:t>
            </w:r>
          </w:p>
        </w:tc>
        <w:tc>
          <w:tcPr>
            <w:tcW w:w="4320" w:type="dxa"/>
          </w:tcPr>
          <w:p w:rsidR="00D978F5" w:rsidRPr="003A306C" w:rsidRDefault="00D978F5" w:rsidP="00F90460">
            <w:pPr>
              <w:rPr>
                <w:sz w:val="24"/>
                <w:szCs w:val="24"/>
              </w:rPr>
            </w:pPr>
            <w:r w:rsidRPr="003A306C">
              <w:rPr>
                <w:sz w:val="24"/>
                <w:szCs w:val="24"/>
              </w:rPr>
              <w:t>Ладья против пешки.</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45-46.</w:t>
            </w:r>
          </w:p>
        </w:tc>
        <w:tc>
          <w:tcPr>
            <w:tcW w:w="4320" w:type="dxa"/>
          </w:tcPr>
          <w:p w:rsidR="00D978F5" w:rsidRPr="003A306C" w:rsidRDefault="00D978F5" w:rsidP="00F90460">
            <w:pPr>
              <w:rPr>
                <w:sz w:val="24"/>
                <w:szCs w:val="24"/>
              </w:rPr>
            </w:pPr>
            <w:r w:rsidRPr="003A306C">
              <w:rPr>
                <w:sz w:val="24"/>
                <w:szCs w:val="24"/>
              </w:rPr>
              <w:t>Ферзь против ладьи.</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1</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47-48.</w:t>
            </w:r>
          </w:p>
        </w:tc>
        <w:tc>
          <w:tcPr>
            <w:tcW w:w="4320" w:type="dxa"/>
          </w:tcPr>
          <w:p w:rsidR="00D978F5" w:rsidRPr="003A306C" w:rsidRDefault="00D978F5" w:rsidP="00F90460">
            <w:pPr>
              <w:rPr>
                <w:sz w:val="24"/>
                <w:szCs w:val="24"/>
              </w:rPr>
            </w:pPr>
            <w:r w:rsidRPr="003A306C">
              <w:rPr>
                <w:sz w:val="24"/>
                <w:szCs w:val="24"/>
              </w:rPr>
              <w:t>Учебные игры в шахматы.</w:t>
            </w:r>
          </w:p>
        </w:tc>
        <w:tc>
          <w:tcPr>
            <w:tcW w:w="1620" w:type="dxa"/>
          </w:tcPr>
          <w:p w:rsidR="00D978F5" w:rsidRPr="003A306C" w:rsidRDefault="00D978F5" w:rsidP="00F90460">
            <w:pPr>
              <w:jc w:val="center"/>
              <w:rPr>
                <w:sz w:val="24"/>
                <w:szCs w:val="24"/>
              </w:rPr>
            </w:pPr>
            <w:r w:rsidRPr="003A306C">
              <w:rPr>
                <w:sz w:val="24"/>
                <w:szCs w:val="24"/>
              </w:rPr>
              <w:t>2</w:t>
            </w:r>
          </w:p>
        </w:tc>
        <w:tc>
          <w:tcPr>
            <w:tcW w:w="1440" w:type="dxa"/>
          </w:tcPr>
          <w:p w:rsidR="00D978F5" w:rsidRPr="003A306C" w:rsidRDefault="00D978F5" w:rsidP="00F90460">
            <w:pPr>
              <w:jc w:val="center"/>
              <w:rPr>
                <w:sz w:val="24"/>
                <w:szCs w:val="24"/>
              </w:rPr>
            </w:pPr>
          </w:p>
        </w:tc>
        <w:tc>
          <w:tcPr>
            <w:tcW w:w="1543" w:type="dxa"/>
          </w:tcPr>
          <w:p w:rsidR="00D978F5" w:rsidRPr="003A306C" w:rsidRDefault="00D978F5" w:rsidP="00F90460">
            <w:pPr>
              <w:jc w:val="center"/>
              <w:rPr>
                <w:sz w:val="24"/>
                <w:szCs w:val="24"/>
              </w:rPr>
            </w:pPr>
            <w:r w:rsidRPr="003A306C">
              <w:rPr>
                <w:sz w:val="24"/>
                <w:szCs w:val="24"/>
              </w:rPr>
              <w:t>2</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49-53.</w:t>
            </w:r>
          </w:p>
        </w:tc>
        <w:tc>
          <w:tcPr>
            <w:tcW w:w="4320" w:type="dxa"/>
          </w:tcPr>
          <w:p w:rsidR="00D978F5" w:rsidRPr="003A306C" w:rsidRDefault="00D978F5" w:rsidP="00F90460">
            <w:pPr>
              <w:rPr>
                <w:sz w:val="24"/>
                <w:szCs w:val="24"/>
              </w:rPr>
            </w:pPr>
            <w:r w:rsidRPr="003A306C">
              <w:rPr>
                <w:sz w:val="24"/>
                <w:szCs w:val="24"/>
              </w:rPr>
              <w:t>Начало партии в игре шашки. Повторение начало «Городская партия», «Обратная городская партия», «Кол» и «Обратный кол»</w:t>
            </w:r>
          </w:p>
        </w:tc>
        <w:tc>
          <w:tcPr>
            <w:tcW w:w="1620" w:type="dxa"/>
          </w:tcPr>
          <w:p w:rsidR="00D978F5" w:rsidRPr="003A306C" w:rsidRDefault="00D978F5" w:rsidP="00F90460">
            <w:pPr>
              <w:jc w:val="center"/>
              <w:rPr>
                <w:sz w:val="24"/>
                <w:szCs w:val="24"/>
              </w:rPr>
            </w:pPr>
            <w:r w:rsidRPr="003A306C">
              <w:rPr>
                <w:sz w:val="24"/>
                <w:szCs w:val="24"/>
              </w:rPr>
              <w:t>3</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2</w:t>
            </w:r>
          </w:p>
        </w:tc>
      </w:tr>
      <w:tr w:rsidR="00D978F5" w:rsidRPr="003A306C" w:rsidTr="00F90460">
        <w:tc>
          <w:tcPr>
            <w:tcW w:w="648" w:type="dxa"/>
          </w:tcPr>
          <w:p w:rsidR="00D978F5" w:rsidRPr="003A306C" w:rsidRDefault="00D978F5" w:rsidP="00F90460">
            <w:pPr>
              <w:jc w:val="center"/>
              <w:rPr>
                <w:sz w:val="24"/>
                <w:szCs w:val="24"/>
              </w:rPr>
            </w:pPr>
          </w:p>
        </w:tc>
        <w:tc>
          <w:tcPr>
            <w:tcW w:w="4320" w:type="dxa"/>
          </w:tcPr>
          <w:p w:rsidR="00D978F5" w:rsidRPr="003A306C" w:rsidRDefault="00D978F5" w:rsidP="00F90460">
            <w:pPr>
              <w:rPr>
                <w:sz w:val="24"/>
                <w:szCs w:val="24"/>
              </w:rPr>
            </w:pPr>
            <w:r w:rsidRPr="003A306C">
              <w:rPr>
                <w:sz w:val="24"/>
                <w:szCs w:val="24"/>
              </w:rPr>
              <w:t>Учебные игры по шахматам и по русским шашкам.</w:t>
            </w:r>
          </w:p>
        </w:tc>
        <w:tc>
          <w:tcPr>
            <w:tcW w:w="1620" w:type="dxa"/>
          </w:tcPr>
          <w:p w:rsidR="00D978F5" w:rsidRPr="003A306C" w:rsidRDefault="00D978F5" w:rsidP="00F90460">
            <w:pPr>
              <w:jc w:val="center"/>
              <w:rPr>
                <w:sz w:val="24"/>
                <w:szCs w:val="24"/>
              </w:rPr>
            </w:pPr>
          </w:p>
        </w:tc>
        <w:tc>
          <w:tcPr>
            <w:tcW w:w="1440" w:type="dxa"/>
          </w:tcPr>
          <w:p w:rsidR="00D978F5" w:rsidRPr="003A306C" w:rsidRDefault="00D978F5" w:rsidP="00F90460">
            <w:pPr>
              <w:jc w:val="center"/>
              <w:rPr>
                <w:sz w:val="24"/>
                <w:szCs w:val="24"/>
              </w:rPr>
            </w:pPr>
          </w:p>
        </w:tc>
        <w:tc>
          <w:tcPr>
            <w:tcW w:w="1543" w:type="dxa"/>
          </w:tcPr>
          <w:p w:rsidR="00D978F5" w:rsidRPr="003A306C" w:rsidRDefault="00D978F5" w:rsidP="00F90460">
            <w:pPr>
              <w:jc w:val="center"/>
              <w:rPr>
                <w:sz w:val="24"/>
                <w:szCs w:val="24"/>
              </w:rPr>
            </w:pP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54-56.</w:t>
            </w:r>
          </w:p>
        </w:tc>
        <w:tc>
          <w:tcPr>
            <w:tcW w:w="4320" w:type="dxa"/>
          </w:tcPr>
          <w:p w:rsidR="00D978F5" w:rsidRPr="003A306C" w:rsidRDefault="00D978F5" w:rsidP="00F90460">
            <w:pPr>
              <w:rPr>
                <w:sz w:val="24"/>
                <w:szCs w:val="24"/>
              </w:rPr>
            </w:pPr>
            <w:r w:rsidRPr="003A306C">
              <w:rPr>
                <w:sz w:val="24"/>
                <w:szCs w:val="24"/>
              </w:rPr>
              <w:t>Ловушки в начале партии в игре шашки.</w:t>
            </w:r>
          </w:p>
        </w:tc>
        <w:tc>
          <w:tcPr>
            <w:tcW w:w="1620" w:type="dxa"/>
          </w:tcPr>
          <w:p w:rsidR="00D978F5" w:rsidRPr="003A306C" w:rsidRDefault="00D978F5" w:rsidP="00F90460">
            <w:pPr>
              <w:jc w:val="center"/>
              <w:rPr>
                <w:sz w:val="24"/>
                <w:szCs w:val="24"/>
              </w:rPr>
            </w:pPr>
            <w:r w:rsidRPr="003A306C">
              <w:rPr>
                <w:sz w:val="24"/>
                <w:szCs w:val="24"/>
              </w:rPr>
              <w:t>3</w:t>
            </w:r>
          </w:p>
        </w:tc>
        <w:tc>
          <w:tcPr>
            <w:tcW w:w="1440" w:type="dxa"/>
          </w:tcPr>
          <w:p w:rsidR="00D978F5" w:rsidRPr="003A306C" w:rsidRDefault="00D978F5" w:rsidP="00F90460">
            <w:pPr>
              <w:jc w:val="center"/>
              <w:rPr>
                <w:sz w:val="24"/>
                <w:szCs w:val="24"/>
              </w:rPr>
            </w:pPr>
            <w:r w:rsidRPr="003A306C">
              <w:rPr>
                <w:sz w:val="24"/>
                <w:szCs w:val="24"/>
              </w:rPr>
              <w:t>1</w:t>
            </w:r>
          </w:p>
        </w:tc>
        <w:tc>
          <w:tcPr>
            <w:tcW w:w="1543" w:type="dxa"/>
          </w:tcPr>
          <w:p w:rsidR="00D978F5" w:rsidRPr="003A306C" w:rsidRDefault="00D978F5" w:rsidP="00F90460">
            <w:pPr>
              <w:jc w:val="center"/>
              <w:rPr>
                <w:sz w:val="24"/>
                <w:szCs w:val="24"/>
              </w:rPr>
            </w:pPr>
            <w:r w:rsidRPr="003A306C">
              <w:rPr>
                <w:sz w:val="24"/>
                <w:szCs w:val="24"/>
              </w:rPr>
              <w:t>2</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57-60.</w:t>
            </w:r>
          </w:p>
        </w:tc>
        <w:tc>
          <w:tcPr>
            <w:tcW w:w="4320" w:type="dxa"/>
          </w:tcPr>
          <w:p w:rsidR="00D978F5" w:rsidRPr="003A306C" w:rsidRDefault="00D978F5" w:rsidP="00F90460">
            <w:pPr>
              <w:rPr>
                <w:sz w:val="24"/>
                <w:szCs w:val="24"/>
              </w:rPr>
            </w:pPr>
            <w:r w:rsidRPr="003A306C">
              <w:rPr>
                <w:sz w:val="24"/>
                <w:szCs w:val="24"/>
              </w:rPr>
              <w:t>Шашечные окончания.</w:t>
            </w:r>
          </w:p>
        </w:tc>
        <w:tc>
          <w:tcPr>
            <w:tcW w:w="1620" w:type="dxa"/>
          </w:tcPr>
          <w:p w:rsidR="00D978F5" w:rsidRPr="003A306C" w:rsidRDefault="00D978F5" w:rsidP="00F90460">
            <w:pPr>
              <w:jc w:val="center"/>
              <w:rPr>
                <w:sz w:val="24"/>
                <w:szCs w:val="24"/>
              </w:rPr>
            </w:pPr>
            <w:r w:rsidRPr="003A306C">
              <w:rPr>
                <w:sz w:val="24"/>
                <w:szCs w:val="24"/>
              </w:rPr>
              <w:t>4</w:t>
            </w:r>
          </w:p>
        </w:tc>
        <w:tc>
          <w:tcPr>
            <w:tcW w:w="1440" w:type="dxa"/>
          </w:tcPr>
          <w:p w:rsidR="00D978F5" w:rsidRPr="003A306C" w:rsidRDefault="00D978F5" w:rsidP="00F90460">
            <w:pPr>
              <w:jc w:val="center"/>
              <w:rPr>
                <w:sz w:val="24"/>
                <w:szCs w:val="24"/>
              </w:rPr>
            </w:pPr>
            <w:r w:rsidRPr="003A306C">
              <w:rPr>
                <w:sz w:val="24"/>
                <w:szCs w:val="24"/>
              </w:rPr>
              <w:t>2</w:t>
            </w:r>
          </w:p>
        </w:tc>
        <w:tc>
          <w:tcPr>
            <w:tcW w:w="1543" w:type="dxa"/>
          </w:tcPr>
          <w:p w:rsidR="00D978F5" w:rsidRPr="003A306C" w:rsidRDefault="00D978F5" w:rsidP="00F90460">
            <w:pPr>
              <w:jc w:val="center"/>
              <w:rPr>
                <w:sz w:val="24"/>
                <w:szCs w:val="24"/>
              </w:rPr>
            </w:pPr>
            <w:r w:rsidRPr="003A306C">
              <w:rPr>
                <w:sz w:val="24"/>
                <w:szCs w:val="24"/>
              </w:rPr>
              <w:t>2</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61-64.</w:t>
            </w:r>
          </w:p>
        </w:tc>
        <w:tc>
          <w:tcPr>
            <w:tcW w:w="4320" w:type="dxa"/>
          </w:tcPr>
          <w:p w:rsidR="00D978F5" w:rsidRPr="003A306C" w:rsidRDefault="00D978F5" w:rsidP="00F90460">
            <w:pPr>
              <w:rPr>
                <w:sz w:val="24"/>
                <w:szCs w:val="24"/>
              </w:rPr>
            </w:pPr>
            <w:r w:rsidRPr="003A306C">
              <w:rPr>
                <w:sz w:val="24"/>
                <w:szCs w:val="24"/>
              </w:rPr>
              <w:t>Дебюты в игре шахматы</w:t>
            </w:r>
          </w:p>
        </w:tc>
        <w:tc>
          <w:tcPr>
            <w:tcW w:w="1620" w:type="dxa"/>
          </w:tcPr>
          <w:p w:rsidR="00D978F5" w:rsidRPr="003A306C" w:rsidRDefault="00D978F5" w:rsidP="00F90460">
            <w:pPr>
              <w:jc w:val="center"/>
              <w:rPr>
                <w:sz w:val="24"/>
                <w:szCs w:val="24"/>
              </w:rPr>
            </w:pPr>
            <w:r w:rsidRPr="003A306C">
              <w:rPr>
                <w:sz w:val="24"/>
                <w:szCs w:val="24"/>
              </w:rPr>
              <w:t>4</w:t>
            </w:r>
          </w:p>
        </w:tc>
        <w:tc>
          <w:tcPr>
            <w:tcW w:w="1440" w:type="dxa"/>
          </w:tcPr>
          <w:p w:rsidR="00D978F5" w:rsidRPr="003A306C" w:rsidRDefault="00D978F5" w:rsidP="00F90460">
            <w:pPr>
              <w:jc w:val="center"/>
              <w:rPr>
                <w:sz w:val="24"/>
                <w:szCs w:val="24"/>
              </w:rPr>
            </w:pPr>
            <w:r w:rsidRPr="003A306C">
              <w:rPr>
                <w:sz w:val="24"/>
                <w:szCs w:val="24"/>
              </w:rPr>
              <w:t>2</w:t>
            </w:r>
          </w:p>
        </w:tc>
        <w:tc>
          <w:tcPr>
            <w:tcW w:w="1543" w:type="dxa"/>
          </w:tcPr>
          <w:p w:rsidR="00D978F5" w:rsidRPr="003A306C" w:rsidRDefault="00D978F5" w:rsidP="00F90460">
            <w:pPr>
              <w:jc w:val="center"/>
              <w:rPr>
                <w:sz w:val="24"/>
                <w:szCs w:val="24"/>
              </w:rPr>
            </w:pPr>
            <w:r w:rsidRPr="003A306C">
              <w:rPr>
                <w:sz w:val="24"/>
                <w:szCs w:val="24"/>
              </w:rPr>
              <w:t>2</w:t>
            </w:r>
          </w:p>
        </w:tc>
      </w:tr>
      <w:tr w:rsidR="00D978F5" w:rsidRPr="003A306C" w:rsidTr="00F90460">
        <w:tc>
          <w:tcPr>
            <w:tcW w:w="648" w:type="dxa"/>
          </w:tcPr>
          <w:p w:rsidR="00D978F5" w:rsidRPr="003A306C" w:rsidRDefault="00D978F5" w:rsidP="00F90460">
            <w:pPr>
              <w:jc w:val="center"/>
              <w:rPr>
                <w:sz w:val="24"/>
                <w:szCs w:val="24"/>
              </w:rPr>
            </w:pPr>
            <w:r w:rsidRPr="003A306C">
              <w:rPr>
                <w:sz w:val="24"/>
                <w:szCs w:val="24"/>
              </w:rPr>
              <w:t>65-68.</w:t>
            </w:r>
          </w:p>
        </w:tc>
        <w:tc>
          <w:tcPr>
            <w:tcW w:w="4320" w:type="dxa"/>
          </w:tcPr>
          <w:p w:rsidR="00D978F5" w:rsidRPr="003A306C" w:rsidRDefault="00D978F5" w:rsidP="00F90460">
            <w:pPr>
              <w:rPr>
                <w:sz w:val="24"/>
                <w:szCs w:val="24"/>
              </w:rPr>
            </w:pPr>
            <w:r w:rsidRPr="003A306C">
              <w:rPr>
                <w:sz w:val="24"/>
                <w:szCs w:val="24"/>
              </w:rPr>
              <w:t>Учебные игры по шахматам и по русским шашкам.</w:t>
            </w:r>
          </w:p>
        </w:tc>
        <w:tc>
          <w:tcPr>
            <w:tcW w:w="1620" w:type="dxa"/>
          </w:tcPr>
          <w:p w:rsidR="00D978F5" w:rsidRPr="003A306C" w:rsidRDefault="00D978F5" w:rsidP="00F90460">
            <w:pPr>
              <w:jc w:val="center"/>
              <w:rPr>
                <w:sz w:val="24"/>
                <w:szCs w:val="24"/>
              </w:rPr>
            </w:pPr>
            <w:r w:rsidRPr="003A306C">
              <w:rPr>
                <w:sz w:val="24"/>
                <w:szCs w:val="24"/>
              </w:rPr>
              <w:t>4</w:t>
            </w:r>
          </w:p>
        </w:tc>
        <w:tc>
          <w:tcPr>
            <w:tcW w:w="1440" w:type="dxa"/>
          </w:tcPr>
          <w:p w:rsidR="00D978F5" w:rsidRPr="003A306C" w:rsidRDefault="00D978F5" w:rsidP="00F90460">
            <w:pPr>
              <w:rPr>
                <w:sz w:val="24"/>
                <w:szCs w:val="24"/>
              </w:rPr>
            </w:pPr>
          </w:p>
        </w:tc>
        <w:tc>
          <w:tcPr>
            <w:tcW w:w="1543" w:type="dxa"/>
          </w:tcPr>
          <w:p w:rsidR="00D978F5" w:rsidRPr="003A306C" w:rsidRDefault="00D978F5" w:rsidP="00F90460">
            <w:pPr>
              <w:jc w:val="center"/>
              <w:rPr>
                <w:sz w:val="24"/>
                <w:szCs w:val="24"/>
              </w:rPr>
            </w:pPr>
            <w:r w:rsidRPr="003A306C">
              <w:rPr>
                <w:sz w:val="24"/>
                <w:szCs w:val="24"/>
              </w:rPr>
              <w:t>4</w:t>
            </w:r>
          </w:p>
        </w:tc>
      </w:tr>
    </w:tbl>
    <w:p w:rsidR="00D978F5" w:rsidRPr="003A306C" w:rsidRDefault="00D978F5" w:rsidP="00D978F5">
      <w:pPr>
        <w:rPr>
          <w:rFonts w:ascii="Times New Roman" w:hAnsi="Times New Roman" w:cs="Times New Roman"/>
          <w:shd w:val="clear" w:color="auto" w:fill="FFFFFF"/>
        </w:rPr>
      </w:pPr>
      <w:r w:rsidRPr="003A306C">
        <w:rPr>
          <w:rFonts w:ascii="Times New Roman" w:hAnsi="Times New Roman" w:cs="Times New Roman"/>
        </w:rPr>
        <w:br/>
      </w:r>
      <w:r w:rsidRPr="003A306C">
        <w:rPr>
          <w:rFonts w:ascii="Times New Roman" w:hAnsi="Times New Roman" w:cs="Times New Roman"/>
          <w:b/>
          <w:bCs/>
          <w:shd w:val="clear" w:color="auto" w:fill="FFFFFF"/>
        </w:rPr>
        <w:t>Список используемой литературы:</w:t>
      </w:r>
      <w:r w:rsidRPr="003A306C">
        <w:rPr>
          <w:rFonts w:ascii="Times New Roman" w:hAnsi="Times New Roman" w:cs="Times New Roman"/>
        </w:rPr>
        <w:br/>
      </w:r>
      <w:r w:rsidRPr="003A306C">
        <w:rPr>
          <w:rFonts w:ascii="Times New Roman" w:hAnsi="Times New Roman" w:cs="Times New Roman"/>
          <w:shd w:val="clear" w:color="auto" w:fill="FFFFFF"/>
        </w:rPr>
        <w:t xml:space="preserve">- </w:t>
      </w:r>
      <w:proofErr w:type="gramStart"/>
      <w:r w:rsidRPr="003A306C">
        <w:rPr>
          <w:rFonts w:ascii="Times New Roman" w:hAnsi="Times New Roman" w:cs="Times New Roman"/>
          <w:shd w:val="clear" w:color="auto" w:fill="FFFFFF"/>
        </w:rPr>
        <w:t xml:space="preserve">Борис </w:t>
      </w:r>
      <w:proofErr w:type="spellStart"/>
      <w:r w:rsidRPr="003A306C">
        <w:rPr>
          <w:rFonts w:ascii="Times New Roman" w:hAnsi="Times New Roman" w:cs="Times New Roman"/>
          <w:shd w:val="clear" w:color="auto" w:fill="FFFFFF"/>
        </w:rPr>
        <w:t>Грцензон</w:t>
      </w:r>
      <w:proofErr w:type="spellEnd"/>
      <w:r w:rsidRPr="003A306C">
        <w:rPr>
          <w:rFonts w:ascii="Times New Roman" w:hAnsi="Times New Roman" w:cs="Times New Roman"/>
          <w:shd w:val="clear" w:color="auto" w:fill="FFFFFF"/>
        </w:rPr>
        <w:t xml:space="preserve">, Андрей </w:t>
      </w:r>
      <w:proofErr w:type="spellStart"/>
      <w:r w:rsidRPr="003A306C">
        <w:rPr>
          <w:rFonts w:ascii="Times New Roman" w:hAnsi="Times New Roman" w:cs="Times New Roman"/>
          <w:shd w:val="clear" w:color="auto" w:fill="FFFFFF"/>
        </w:rPr>
        <w:t>Напереенков</w:t>
      </w:r>
      <w:proofErr w:type="spellEnd"/>
      <w:r w:rsidRPr="003A306C">
        <w:rPr>
          <w:rFonts w:ascii="Times New Roman" w:hAnsi="Times New Roman" w:cs="Times New Roman"/>
          <w:shd w:val="clear" w:color="auto" w:fill="FFFFFF"/>
        </w:rPr>
        <w:t xml:space="preserve"> «Шашки – это интересно»</w:t>
      </w:r>
      <w:r w:rsidRPr="003A306C">
        <w:rPr>
          <w:rFonts w:ascii="Times New Roman" w:hAnsi="Times New Roman" w:cs="Times New Roman"/>
        </w:rPr>
        <w:t xml:space="preserve"> </w:t>
      </w:r>
      <w:r w:rsidRPr="003A306C">
        <w:rPr>
          <w:rFonts w:ascii="Times New Roman" w:hAnsi="Times New Roman" w:cs="Times New Roman"/>
          <w:shd w:val="clear" w:color="auto" w:fill="FFFFFF"/>
        </w:rPr>
        <w:t>Издательство «Детская литература» 1989 г.;</w:t>
      </w:r>
      <w:r w:rsidRPr="003A306C">
        <w:rPr>
          <w:rFonts w:ascii="Times New Roman" w:hAnsi="Times New Roman" w:cs="Times New Roman"/>
        </w:rPr>
        <w:br/>
      </w:r>
      <w:r w:rsidRPr="003A306C">
        <w:rPr>
          <w:rFonts w:ascii="Times New Roman" w:hAnsi="Times New Roman" w:cs="Times New Roman"/>
          <w:shd w:val="clear" w:color="auto" w:fill="FFFFFF"/>
        </w:rPr>
        <w:t>- Каплунов Я.Л. «Секреты шашечного сундучка»</w:t>
      </w:r>
      <w:r w:rsidRPr="003A306C">
        <w:rPr>
          <w:rFonts w:ascii="Times New Roman" w:hAnsi="Times New Roman" w:cs="Times New Roman"/>
        </w:rPr>
        <w:t xml:space="preserve"> </w:t>
      </w:r>
      <w:r w:rsidRPr="003A306C">
        <w:rPr>
          <w:rFonts w:ascii="Times New Roman" w:hAnsi="Times New Roman" w:cs="Times New Roman"/>
          <w:shd w:val="clear" w:color="auto" w:fill="FFFFFF"/>
        </w:rPr>
        <w:t>Санкт-Петербург, 2001 г.;</w:t>
      </w:r>
      <w:r w:rsidRPr="003A306C">
        <w:rPr>
          <w:rFonts w:ascii="Times New Roman" w:hAnsi="Times New Roman" w:cs="Times New Roman"/>
        </w:rPr>
        <w:br/>
      </w:r>
      <w:r w:rsidRPr="003A306C">
        <w:rPr>
          <w:rFonts w:ascii="Times New Roman" w:hAnsi="Times New Roman" w:cs="Times New Roman"/>
          <w:shd w:val="clear" w:color="auto" w:fill="FFFFFF"/>
        </w:rPr>
        <w:t xml:space="preserve">- Р. </w:t>
      </w:r>
      <w:proofErr w:type="spellStart"/>
      <w:r w:rsidRPr="003A306C">
        <w:rPr>
          <w:rFonts w:ascii="Times New Roman" w:hAnsi="Times New Roman" w:cs="Times New Roman"/>
          <w:shd w:val="clear" w:color="auto" w:fill="FFFFFF"/>
        </w:rPr>
        <w:t>Нежметдинов</w:t>
      </w:r>
      <w:proofErr w:type="spellEnd"/>
      <w:r w:rsidRPr="003A306C">
        <w:rPr>
          <w:rFonts w:ascii="Times New Roman" w:hAnsi="Times New Roman" w:cs="Times New Roman"/>
          <w:shd w:val="clear" w:color="auto" w:fill="FFFFFF"/>
        </w:rPr>
        <w:t xml:space="preserve"> «Шахматы» Казань 1985 г.                                                                 </w:t>
      </w:r>
      <w:r w:rsidRPr="003A306C">
        <w:rPr>
          <w:rFonts w:ascii="Times New Roman" w:hAnsi="Times New Roman" w:cs="Times New Roman"/>
        </w:rPr>
        <w:t xml:space="preserve">- </w:t>
      </w:r>
      <w:proofErr w:type="spellStart"/>
      <w:r w:rsidRPr="003A306C">
        <w:rPr>
          <w:rFonts w:ascii="Times New Roman" w:hAnsi="Times New Roman" w:cs="Times New Roman"/>
        </w:rPr>
        <w:t>В.Зак</w:t>
      </w:r>
      <w:proofErr w:type="spellEnd"/>
      <w:r w:rsidRPr="003A306C">
        <w:rPr>
          <w:rFonts w:ascii="Times New Roman" w:hAnsi="Times New Roman" w:cs="Times New Roman"/>
        </w:rPr>
        <w:t xml:space="preserve">, </w:t>
      </w:r>
      <w:proofErr w:type="spellStart"/>
      <w:r w:rsidRPr="003A306C">
        <w:rPr>
          <w:rFonts w:ascii="Times New Roman" w:hAnsi="Times New Roman" w:cs="Times New Roman"/>
        </w:rPr>
        <w:t>Я.Длуголенский</w:t>
      </w:r>
      <w:proofErr w:type="spellEnd"/>
      <w:r w:rsidRPr="003A306C">
        <w:rPr>
          <w:rFonts w:ascii="Times New Roman" w:hAnsi="Times New Roman" w:cs="Times New Roman"/>
        </w:rPr>
        <w:t xml:space="preserve"> «Отдать, чтобы найти», издательство «Детская литература», </w:t>
      </w:r>
      <w:smartTag w:uri="urn:schemas-microsoft-com:office:smarttags" w:element="metricconverter">
        <w:smartTagPr>
          <w:attr w:name="ProductID" w:val="1988 г"/>
        </w:smartTagPr>
        <w:r w:rsidRPr="003A306C">
          <w:rPr>
            <w:rFonts w:ascii="Times New Roman" w:hAnsi="Times New Roman" w:cs="Times New Roman"/>
          </w:rPr>
          <w:t>1988 г</w:t>
        </w:r>
      </w:smartTag>
      <w:r w:rsidRPr="003A306C">
        <w:rPr>
          <w:rFonts w:ascii="Times New Roman" w:hAnsi="Times New Roman" w:cs="Times New Roman"/>
        </w:rPr>
        <w:t>.</w:t>
      </w:r>
      <w:proofErr w:type="gramEnd"/>
    </w:p>
    <w:p w:rsidR="00D978F5" w:rsidRPr="003A306C" w:rsidRDefault="00D978F5" w:rsidP="00D978F5">
      <w:pPr>
        <w:rPr>
          <w:rFonts w:ascii="Times New Roman" w:hAnsi="Times New Roman" w:cs="Times New Roman"/>
        </w:rPr>
      </w:pPr>
    </w:p>
    <w:p w:rsidR="00863DC7" w:rsidRPr="00863DC7" w:rsidRDefault="00863DC7" w:rsidP="00D978F5">
      <w:pPr>
        <w:pStyle w:val="30"/>
        <w:shd w:val="clear" w:color="auto" w:fill="auto"/>
        <w:spacing w:line="360" w:lineRule="auto"/>
        <w:jc w:val="center"/>
      </w:pPr>
    </w:p>
    <w:sectPr w:rsidR="00863DC7" w:rsidRPr="00863DC7" w:rsidSect="00D978F5">
      <w:type w:val="continuous"/>
      <w:pgSz w:w="11900" w:h="16840"/>
      <w:pgMar w:top="568"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B9" w:rsidRDefault="00BE23B9">
      <w:r>
        <w:separator/>
      </w:r>
    </w:p>
  </w:endnote>
  <w:endnote w:type="continuationSeparator" w:id="0">
    <w:p w:rsidR="00BE23B9" w:rsidRDefault="00BE2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B9" w:rsidRDefault="00BE23B9"/>
  </w:footnote>
  <w:footnote w:type="continuationSeparator" w:id="0">
    <w:p w:rsidR="00BE23B9" w:rsidRDefault="00BE23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9C"/>
    <w:multiLevelType w:val="multilevel"/>
    <w:tmpl w:val="A9BAB6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F72CE"/>
    <w:multiLevelType w:val="hybridMultilevel"/>
    <w:tmpl w:val="314EC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B1E6D"/>
    <w:multiLevelType w:val="multilevel"/>
    <w:tmpl w:val="EABA6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E4309"/>
    <w:multiLevelType w:val="hybridMultilevel"/>
    <w:tmpl w:val="D4D214B0"/>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33645"/>
    <w:multiLevelType w:val="multilevel"/>
    <w:tmpl w:val="73480E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C380D"/>
    <w:multiLevelType w:val="hybridMultilevel"/>
    <w:tmpl w:val="2D24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C3CD3"/>
    <w:multiLevelType w:val="hybridMultilevel"/>
    <w:tmpl w:val="7B420B9A"/>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2025E"/>
    <w:multiLevelType w:val="multilevel"/>
    <w:tmpl w:val="0EAC1B0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23CC5"/>
    <w:multiLevelType w:val="hybridMultilevel"/>
    <w:tmpl w:val="4802FF2C"/>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23124"/>
    <w:multiLevelType w:val="multilevel"/>
    <w:tmpl w:val="D976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AE093D"/>
    <w:multiLevelType w:val="hybridMultilevel"/>
    <w:tmpl w:val="CEE48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4E3026"/>
    <w:multiLevelType w:val="hybridMultilevel"/>
    <w:tmpl w:val="D340EF96"/>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96773E"/>
    <w:multiLevelType w:val="multilevel"/>
    <w:tmpl w:val="A31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B1F0C"/>
    <w:multiLevelType w:val="multilevel"/>
    <w:tmpl w:val="965CE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F06E1"/>
    <w:multiLevelType w:val="multilevel"/>
    <w:tmpl w:val="4796DCF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4843E4"/>
    <w:multiLevelType w:val="multilevel"/>
    <w:tmpl w:val="8A58C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36A00"/>
    <w:multiLevelType w:val="hybridMultilevel"/>
    <w:tmpl w:val="97E82DEE"/>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D840C9"/>
    <w:multiLevelType w:val="hybridMultilevel"/>
    <w:tmpl w:val="1F9893CC"/>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2278DF"/>
    <w:multiLevelType w:val="hybridMultilevel"/>
    <w:tmpl w:val="9678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99356C"/>
    <w:multiLevelType w:val="multilevel"/>
    <w:tmpl w:val="74685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306C9"/>
    <w:multiLevelType w:val="hybridMultilevel"/>
    <w:tmpl w:val="EC02A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5141E"/>
    <w:multiLevelType w:val="hybridMultilevel"/>
    <w:tmpl w:val="C81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95576"/>
    <w:multiLevelType w:val="hybridMultilevel"/>
    <w:tmpl w:val="A8AE8F24"/>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360960"/>
    <w:multiLevelType w:val="hybridMultilevel"/>
    <w:tmpl w:val="A3186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F37DF5"/>
    <w:multiLevelType w:val="hybridMultilevel"/>
    <w:tmpl w:val="FEEE9582"/>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5E3C6D"/>
    <w:multiLevelType w:val="hybridMultilevel"/>
    <w:tmpl w:val="D8CA59EA"/>
    <w:lvl w:ilvl="0" w:tplc="AB9AD5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8C804EE"/>
    <w:multiLevelType w:val="multilevel"/>
    <w:tmpl w:val="AEFA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E409E"/>
    <w:multiLevelType w:val="hybridMultilevel"/>
    <w:tmpl w:val="381C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A0E62"/>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012ADE"/>
    <w:multiLevelType w:val="multilevel"/>
    <w:tmpl w:val="6F0A3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06D8C"/>
    <w:multiLevelType w:val="multilevel"/>
    <w:tmpl w:val="A70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7069A7"/>
    <w:multiLevelType w:val="multilevel"/>
    <w:tmpl w:val="12000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F17677"/>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13"/>
  </w:num>
  <w:num w:numId="4">
    <w:abstractNumId w:val="32"/>
  </w:num>
  <w:num w:numId="5">
    <w:abstractNumId w:val="19"/>
  </w:num>
  <w:num w:numId="6">
    <w:abstractNumId w:val="28"/>
  </w:num>
  <w:num w:numId="7">
    <w:abstractNumId w:val="2"/>
  </w:num>
  <w:num w:numId="8">
    <w:abstractNumId w:val="4"/>
  </w:num>
  <w:num w:numId="9">
    <w:abstractNumId w:val="15"/>
  </w:num>
  <w:num w:numId="10">
    <w:abstractNumId w:val="9"/>
  </w:num>
  <w:num w:numId="11">
    <w:abstractNumId w:val="31"/>
  </w:num>
  <w:num w:numId="12">
    <w:abstractNumId w:val="29"/>
  </w:num>
  <w:num w:numId="13">
    <w:abstractNumId w:val="25"/>
  </w:num>
  <w:num w:numId="14">
    <w:abstractNumId w:val="7"/>
  </w:num>
  <w:num w:numId="15">
    <w:abstractNumId w:val="11"/>
  </w:num>
  <w:num w:numId="16">
    <w:abstractNumId w:val="14"/>
  </w:num>
  <w:num w:numId="17">
    <w:abstractNumId w:val="17"/>
  </w:num>
  <w:num w:numId="18">
    <w:abstractNumId w:val="10"/>
  </w:num>
  <w:num w:numId="19">
    <w:abstractNumId w:val="21"/>
  </w:num>
  <w:num w:numId="20">
    <w:abstractNumId w:val="1"/>
  </w:num>
  <w:num w:numId="21">
    <w:abstractNumId w:val="18"/>
  </w:num>
  <w:num w:numId="22">
    <w:abstractNumId w:val="16"/>
  </w:num>
  <w:num w:numId="23">
    <w:abstractNumId w:val="6"/>
  </w:num>
  <w:num w:numId="24">
    <w:abstractNumId w:val="24"/>
  </w:num>
  <w:num w:numId="25">
    <w:abstractNumId w:val="23"/>
  </w:num>
  <w:num w:numId="26">
    <w:abstractNumId w:val="3"/>
  </w:num>
  <w:num w:numId="27">
    <w:abstractNumId w:val="20"/>
  </w:num>
  <w:num w:numId="28">
    <w:abstractNumId w:val="22"/>
  </w:num>
  <w:num w:numId="29">
    <w:abstractNumId w:val="8"/>
  </w:num>
  <w:num w:numId="30">
    <w:abstractNumId w:val="27"/>
  </w:num>
  <w:num w:numId="31">
    <w:abstractNumId w:val="5"/>
  </w:num>
  <w:num w:numId="32">
    <w:abstractNumId w:val="30"/>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5108E"/>
    <w:rsid w:val="000C41C3"/>
    <w:rsid w:val="002D1E66"/>
    <w:rsid w:val="0045108E"/>
    <w:rsid w:val="00633650"/>
    <w:rsid w:val="00652C26"/>
    <w:rsid w:val="0069566C"/>
    <w:rsid w:val="007B6A22"/>
    <w:rsid w:val="0083511A"/>
    <w:rsid w:val="00863DC7"/>
    <w:rsid w:val="00901BEC"/>
    <w:rsid w:val="00967CE4"/>
    <w:rsid w:val="00A459DB"/>
    <w:rsid w:val="00B1283A"/>
    <w:rsid w:val="00B312B8"/>
    <w:rsid w:val="00BD6D6F"/>
    <w:rsid w:val="00BE23B9"/>
    <w:rsid w:val="00C02BF2"/>
    <w:rsid w:val="00D40FA8"/>
    <w:rsid w:val="00D978F5"/>
    <w:rsid w:val="00E81F32"/>
    <w:rsid w:val="00E9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12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12B8"/>
    <w:rPr>
      <w:color w:val="0066CC"/>
      <w:u w:val="single"/>
    </w:rPr>
  </w:style>
  <w:style w:type="character" w:customStyle="1" w:styleId="3Exact">
    <w:name w:val="Основной текст (3) Exact"/>
    <w:basedOn w:val="a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B312B8"/>
    <w:rPr>
      <w:rFonts w:ascii="Times New Roman" w:eastAsia="Times New Roman" w:hAnsi="Times New Roman" w:cs="Times New Roman"/>
      <w:b w:val="0"/>
      <w:bCs w:val="0"/>
      <w:i/>
      <w:iCs/>
      <w:smallCaps w:val="0"/>
      <w:strike w:val="0"/>
      <w:sz w:val="16"/>
      <w:szCs w:val="16"/>
      <w:u w:val="none"/>
    </w:rPr>
  </w:style>
  <w:style w:type="character" w:customStyle="1" w:styleId="16ptExact">
    <w:name w:val="Заголовок №1 + 6 pt;Не курсив Exact"/>
    <w:basedOn w:val="1Exact"/>
    <w:rsid w:val="00B312B8"/>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Exact0">
    <w:name w:val="Заголовок №1 Exact"/>
    <w:basedOn w:val="1Exact"/>
    <w:rsid w:val="00B312B8"/>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3Exact0">
    <w:name w:val="Основной текст (3) Exact"/>
    <w:basedOn w:val="3"/>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B312B8"/>
    <w:rPr>
      <w:rFonts w:ascii="Times New Roman" w:eastAsia="Times New Roman" w:hAnsi="Times New Roman" w:cs="Times New Roman"/>
      <w:b w:val="0"/>
      <w:bCs w:val="0"/>
      <w:i w:val="0"/>
      <w:iCs w:val="0"/>
      <w:smallCaps w:val="0"/>
      <w:strike w:val="0"/>
      <w:sz w:val="12"/>
      <w:szCs w:val="12"/>
      <w:u w:val="none"/>
    </w:rPr>
  </w:style>
  <w:style w:type="character" w:customStyle="1" w:styleId="21">
    <w:name w:val="Основной текст (2)"/>
    <w:basedOn w:val="2"/>
    <w:rsid w:val="00B312B8"/>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3">
    <w:name w:val="Основной текст (3)_"/>
    <w:basedOn w:val="a0"/>
    <w:link w:val="3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B312B8"/>
    <w:rPr>
      <w:rFonts w:ascii="Gulim" w:eastAsia="Gulim" w:hAnsi="Gulim" w:cs="Gulim"/>
      <w:b w:val="0"/>
      <w:bCs w:val="0"/>
      <w:i w:val="0"/>
      <w:iCs w:val="0"/>
      <w:smallCaps w:val="0"/>
      <w:strike w:val="0"/>
      <w:sz w:val="19"/>
      <w:szCs w:val="19"/>
      <w:u w:val="none"/>
    </w:rPr>
  </w:style>
  <w:style w:type="paragraph" w:customStyle="1" w:styleId="30">
    <w:name w:val="Основной текст (3)"/>
    <w:basedOn w:val="a"/>
    <w:link w:val="3"/>
    <w:rsid w:val="00B312B8"/>
    <w:pPr>
      <w:shd w:val="clear" w:color="auto" w:fill="FFFFFF"/>
      <w:spacing w:line="262" w:lineRule="exact"/>
      <w:jc w:val="both"/>
    </w:pPr>
    <w:rPr>
      <w:rFonts w:ascii="Times New Roman" w:eastAsia="Times New Roman" w:hAnsi="Times New Roman" w:cs="Times New Roman"/>
      <w:sz w:val="22"/>
      <w:szCs w:val="22"/>
    </w:rPr>
  </w:style>
  <w:style w:type="paragraph" w:customStyle="1" w:styleId="1">
    <w:name w:val="Заголовок №1"/>
    <w:basedOn w:val="a"/>
    <w:link w:val="1Exact"/>
    <w:rsid w:val="00B312B8"/>
    <w:pPr>
      <w:shd w:val="clear" w:color="auto" w:fill="FFFFFF"/>
      <w:spacing w:after="60" w:line="0" w:lineRule="atLeast"/>
      <w:jc w:val="both"/>
      <w:outlineLvl w:val="0"/>
    </w:pPr>
    <w:rPr>
      <w:rFonts w:ascii="Times New Roman" w:eastAsia="Times New Roman" w:hAnsi="Times New Roman" w:cs="Times New Roman"/>
      <w:i/>
      <w:iCs/>
      <w:sz w:val="16"/>
      <w:szCs w:val="16"/>
    </w:rPr>
  </w:style>
  <w:style w:type="paragraph" w:customStyle="1" w:styleId="20">
    <w:name w:val="Основной текст (2)"/>
    <w:basedOn w:val="a"/>
    <w:link w:val="2"/>
    <w:rsid w:val="00B312B8"/>
    <w:pPr>
      <w:shd w:val="clear" w:color="auto" w:fill="FFFFFF"/>
      <w:spacing w:line="147" w:lineRule="exact"/>
      <w:jc w:val="center"/>
    </w:pPr>
    <w:rPr>
      <w:rFonts w:ascii="Times New Roman" w:eastAsia="Times New Roman" w:hAnsi="Times New Roman" w:cs="Times New Roman"/>
      <w:sz w:val="12"/>
      <w:szCs w:val="12"/>
    </w:rPr>
  </w:style>
  <w:style w:type="paragraph" w:customStyle="1" w:styleId="40">
    <w:name w:val="Основной текст (4)"/>
    <w:basedOn w:val="a"/>
    <w:link w:val="4"/>
    <w:rsid w:val="00B312B8"/>
    <w:pPr>
      <w:shd w:val="clear" w:color="auto" w:fill="FFFFFF"/>
      <w:spacing w:before="600" w:line="0" w:lineRule="atLeast"/>
    </w:pPr>
    <w:rPr>
      <w:rFonts w:ascii="Gulim" w:eastAsia="Gulim" w:hAnsi="Gulim" w:cs="Gulim"/>
      <w:sz w:val="19"/>
      <w:szCs w:val="19"/>
    </w:rPr>
  </w:style>
  <w:style w:type="character" w:customStyle="1" w:styleId="10">
    <w:name w:val="Заголовок №1_"/>
    <w:basedOn w:val="a0"/>
    <w:rsid w:val="00863DC7"/>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863DC7"/>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
    <w:rsid w:val="00863D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3">
    <w:name w:val="Заголовок №2"/>
    <w:basedOn w:val="a"/>
    <w:link w:val="22"/>
    <w:rsid w:val="00863DC7"/>
    <w:pPr>
      <w:shd w:val="clear" w:color="auto" w:fill="FFFFFF"/>
      <w:spacing w:line="274" w:lineRule="exact"/>
      <w:jc w:val="both"/>
      <w:outlineLvl w:val="1"/>
    </w:pPr>
    <w:rPr>
      <w:rFonts w:ascii="Times New Roman" w:eastAsia="Times New Roman" w:hAnsi="Times New Roman" w:cs="Times New Roman"/>
      <w:b/>
      <w:bCs/>
      <w:color w:val="auto"/>
    </w:rPr>
  </w:style>
  <w:style w:type="character" w:customStyle="1" w:styleId="220">
    <w:name w:val="Заголовок №2 (2)_"/>
    <w:basedOn w:val="a0"/>
    <w:link w:val="221"/>
    <w:rsid w:val="00863DC7"/>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863DC7"/>
    <w:rPr>
      <w:rFonts w:ascii="Times New Roman" w:eastAsia="Times New Roman" w:hAnsi="Times New Roman" w:cs="Times New Roman"/>
      <w:sz w:val="22"/>
      <w:szCs w:val="22"/>
      <w:shd w:val="clear" w:color="auto" w:fill="FFFFFF"/>
    </w:rPr>
  </w:style>
  <w:style w:type="paragraph" w:customStyle="1" w:styleId="221">
    <w:name w:val="Заголовок №2 (2)"/>
    <w:basedOn w:val="a"/>
    <w:link w:val="220"/>
    <w:rsid w:val="00863DC7"/>
    <w:pPr>
      <w:shd w:val="clear" w:color="auto" w:fill="FFFFFF"/>
      <w:spacing w:line="250" w:lineRule="exact"/>
      <w:jc w:val="both"/>
      <w:outlineLvl w:val="1"/>
    </w:pPr>
    <w:rPr>
      <w:rFonts w:ascii="Times New Roman" w:eastAsia="Times New Roman" w:hAnsi="Times New Roman" w:cs="Times New Roman"/>
      <w:color w:val="auto"/>
    </w:rPr>
  </w:style>
  <w:style w:type="paragraph" w:customStyle="1" w:styleId="50">
    <w:name w:val="Основной текст (5)"/>
    <w:basedOn w:val="a"/>
    <w:link w:val="5"/>
    <w:rsid w:val="00863DC7"/>
    <w:pPr>
      <w:shd w:val="clear" w:color="auto" w:fill="FFFFFF"/>
      <w:spacing w:line="250" w:lineRule="exact"/>
    </w:pPr>
    <w:rPr>
      <w:rFonts w:ascii="Times New Roman" w:eastAsia="Times New Roman" w:hAnsi="Times New Roman" w:cs="Times New Roman"/>
      <w:color w:val="auto"/>
      <w:sz w:val="22"/>
      <w:szCs w:val="22"/>
    </w:rPr>
  </w:style>
  <w:style w:type="paragraph" w:styleId="a4">
    <w:name w:val="List Paragraph"/>
    <w:basedOn w:val="a"/>
    <w:uiPriority w:val="34"/>
    <w:qFormat/>
    <w:rsid w:val="00863DC7"/>
    <w:pPr>
      <w:ind w:left="720"/>
      <w:contextualSpacing/>
    </w:pPr>
  </w:style>
  <w:style w:type="paragraph" w:styleId="a5">
    <w:name w:val="Balloon Text"/>
    <w:basedOn w:val="a"/>
    <w:link w:val="a6"/>
    <w:uiPriority w:val="99"/>
    <w:semiHidden/>
    <w:unhideWhenUsed/>
    <w:rsid w:val="00D40FA8"/>
    <w:rPr>
      <w:sz w:val="16"/>
      <w:szCs w:val="16"/>
    </w:rPr>
  </w:style>
  <w:style w:type="character" w:customStyle="1" w:styleId="a6">
    <w:name w:val="Текст выноски Знак"/>
    <w:basedOn w:val="a0"/>
    <w:link w:val="a5"/>
    <w:uiPriority w:val="99"/>
    <w:semiHidden/>
    <w:rsid w:val="00D40FA8"/>
    <w:rPr>
      <w:color w:val="000000"/>
      <w:sz w:val="16"/>
      <w:szCs w:val="16"/>
    </w:rPr>
  </w:style>
  <w:style w:type="table" w:styleId="a7">
    <w:name w:val="Table Grid"/>
    <w:basedOn w:val="a1"/>
    <w:rsid w:val="00D978F5"/>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978F5"/>
    <w:pPr>
      <w:widowControl/>
    </w:pPr>
    <w:rPr>
      <w:rFonts w:ascii="Calibri" w:eastAsia="Times New Roman" w:hAnsi="Calibri" w:cs="Times New Roman"/>
      <w:sz w:val="22"/>
      <w:szCs w:val="22"/>
      <w:lang w:bidi="ar-SA"/>
    </w:rPr>
  </w:style>
  <w:style w:type="paragraph" w:customStyle="1" w:styleId="a9">
    <w:name w:val="Стиль"/>
    <w:uiPriority w:val="99"/>
    <w:rsid w:val="00D978F5"/>
    <w:pPr>
      <w:autoSpaceDE w:val="0"/>
      <w:autoSpaceDN w:val="0"/>
      <w:adjustRightInd w:val="0"/>
    </w:pPr>
    <w:rPr>
      <w:rFonts w:ascii="Times New Roman" w:eastAsia="Times New Roman" w:hAnsi="Times New Roman" w:cs="Times New Roman"/>
      <w:lang w:bidi="ar-SA"/>
    </w:rPr>
  </w:style>
  <w:style w:type="character" w:styleId="aa">
    <w:name w:val="Strong"/>
    <w:basedOn w:val="a0"/>
    <w:uiPriority w:val="22"/>
    <w:qFormat/>
    <w:rsid w:val="00D978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1D25-4EE7-4B8B-989A-BC1B3CDE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cp:revision>
  <cp:lastPrinted>2024-10-30T07:45:00Z</cp:lastPrinted>
  <dcterms:created xsi:type="dcterms:W3CDTF">2024-10-30T08:39:00Z</dcterms:created>
  <dcterms:modified xsi:type="dcterms:W3CDTF">2024-10-30T08:39:00Z</dcterms:modified>
</cp:coreProperties>
</file>