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A8" w:rsidRPr="002D36F6" w:rsidRDefault="00D40FA8" w:rsidP="00D40FA8">
      <w:pPr>
        <w:tabs>
          <w:tab w:val="left" w:pos="8595"/>
        </w:tabs>
        <w:jc w:val="center"/>
        <w:rPr>
          <w:rFonts w:ascii="Calibri" w:eastAsia="Calibri" w:hAnsi="Calibri" w:cs="Times New Roman"/>
          <w:b/>
        </w:rPr>
      </w:pPr>
      <w:r w:rsidRPr="002D36F6">
        <w:rPr>
          <w:rFonts w:ascii="Calibri" w:eastAsia="Calibri" w:hAnsi="Calibri" w:cs="Times New Roman"/>
          <w:b/>
        </w:rPr>
        <w:object w:dxaOrig="1121"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7.75pt" o:ole="" fillcolor="window">
            <v:imagedata r:id="rId8" o:title="" gain="192753f" blacklevel="-11796f"/>
          </v:shape>
          <o:OLEObject Type="Embed" ProgID="Word.Picture.8" ShapeID="_x0000_i1025" DrawAspect="Content" ObjectID="_1793442206" r:id="rId9"/>
        </w:object>
      </w:r>
    </w:p>
    <w:p w:rsidR="00D40FA8" w:rsidRPr="002D36F6" w:rsidRDefault="00D40FA8" w:rsidP="00D40FA8">
      <w:pPr>
        <w:jc w:val="center"/>
        <w:rPr>
          <w:rFonts w:ascii="Times New Roman" w:eastAsia="Times New Roman" w:hAnsi="Times New Roman" w:cs="Times New Roman"/>
          <w:b/>
          <w:sz w:val="16"/>
        </w:rPr>
      </w:pPr>
      <w:r w:rsidRPr="002D36F6">
        <w:rPr>
          <w:rFonts w:ascii="Times New Roman" w:eastAsia="Times New Roman" w:hAnsi="Times New Roman" w:cs="Times New Roman"/>
          <w:b/>
          <w:sz w:val="16"/>
        </w:rPr>
        <w:t xml:space="preserve">ОБЛАСТНОЕ ГОСУДАРСТВЕННОЕ КАЗЁННОЕ </w:t>
      </w:r>
      <w:r>
        <w:rPr>
          <w:rFonts w:ascii="Times New Roman" w:eastAsia="Times New Roman" w:hAnsi="Times New Roman" w:cs="Times New Roman"/>
          <w:b/>
          <w:sz w:val="16"/>
        </w:rPr>
        <w:t>ОБЩЕ</w:t>
      </w:r>
      <w:r w:rsidRPr="002D36F6">
        <w:rPr>
          <w:rFonts w:ascii="Times New Roman" w:eastAsia="Times New Roman" w:hAnsi="Times New Roman" w:cs="Times New Roman"/>
          <w:b/>
          <w:sz w:val="16"/>
        </w:rPr>
        <w:t xml:space="preserve">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w:t>
      </w:r>
    </w:p>
    <w:p w:rsidR="00D40FA8" w:rsidRPr="002D36F6" w:rsidRDefault="00D40FA8" w:rsidP="00D40FA8">
      <w:pPr>
        <w:jc w:val="center"/>
        <w:rPr>
          <w:rFonts w:ascii="Times New Roman" w:eastAsia="Times New Roman" w:hAnsi="Times New Roman" w:cs="Times New Roman"/>
          <w:b/>
          <w:sz w:val="16"/>
        </w:rPr>
      </w:pPr>
      <w:r w:rsidRPr="002D36F6">
        <w:rPr>
          <w:rFonts w:ascii="Times New Roman" w:eastAsia="Times New Roman" w:hAnsi="Times New Roman" w:cs="Times New Roman"/>
          <w:b/>
          <w:sz w:val="16"/>
        </w:rPr>
        <w:t>С  ОГРАНИЧЕННЫМИ ВОЗМОЖНОСТЯМИ ЗДОРОВЬЯ»</w:t>
      </w:r>
    </w:p>
    <w:p w:rsidR="00D40FA8" w:rsidRPr="002D36F6" w:rsidRDefault="007C68B9" w:rsidP="00D40FA8">
      <w:pPr>
        <w:jc w:val="center"/>
        <w:rPr>
          <w:rFonts w:ascii="Times New Roman" w:eastAsia="Calibri" w:hAnsi="Times New Roman" w:cs="Times New Roman"/>
          <w:sz w:val="16"/>
          <w:szCs w:val="16"/>
        </w:rPr>
      </w:pPr>
      <w:r w:rsidRPr="007C68B9">
        <w:rPr>
          <w:rFonts w:ascii="Times New Roman" w:eastAsia="Calibri" w:hAnsi="Times New Roman" w:cs="Times New Roman"/>
          <w:noProof/>
          <w:color w:val="auto"/>
          <w:sz w:val="22"/>
          <w:szCs w:val="22"/>
        </w:rPr>
        <w:pict>
          <v:line id="Прямая соединительная линия 3" o:spid="_x0000_s1026" style="position:absolute;left:0;text-align:left;z-index:251660288;visibility:visible;mso-wrap-distance-top:-3e-5mm;mso-wrap-distance-bottom:-3e-5mm" from="9pt,1.1pt" to="4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j+TgIAAFg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"/>
        </w:pict>
      </w:r>
    </w:p>
    <w:p w:rsidR="00D40FA8" w:rsidRPr="002D36F6" w:rsidRDefault="00D40FA8" w:rsidP="00D40FA8">
      <w:pPr>
        <w:jc w:val="center"/>
        <w:rPr>
          <w:rFonts w:ascii="Times New Roman" w:eastAsia="Calibri" w:hAnsi="Times New Roman" w:cs="Times New Roman"/>
          <w:sz w:val="16"/>
          <w:szCs w:val="16"/>
        </w:rPr>
      </w:pPr>
      <w:r w:rsidRPr="002D36F6">
        <w:rPr>
          <w:rFonts w:ascii="Times New Roman" w:eastAsia="Calibri" w:hAnsi="Times New Roman" w:cs="Times New Roman"/>
          <w:sz w:val="16"/>
          <w:szCs w:val="16"/>
        </w:rPr>
        <w:t xml:space="preserve">155116, Ивановская область, </w:t>
      </w:r>
      <w:proofErr w:type="spellStart"/>
      <w:r w:rsidRPr="002D36F6">
        <w:rPr>
          <w:rFonts w:ascii="Times New Roman" w:eastAsia="Calibri" w:hAnsi="Times New Roman" w:cs="Times New Roman"/>
          <w:sz w:val="16"/>
          <w:szCs w:val="16"/>
        </w:rPr>
        <w:t>Лежневский</w:t>
      </w:r>
      <w:proofErr w:type="spellEnd"/>
      <w:r w:rsidRPr="002D36F6">
        <w:rPr>
          <w:rFonts w:ascii="Times New Roman" w:eastAsia="Calibri" w:hAnsi="Times New Roman" w:cs="Times New Roman"/>
          <w:sz w:val="16"/>
          <w:szCs w:val="16"/>
        </w:rPr>
        <w:t xml:space="preserve"> район, с. </w:t>
      </w:r>
      <w:proofErr w:type="spellStart"/>
      <w:r w:rsidRPr="002D36F6">
        <w:rPr>
          <w:rFonts w:ascii="Times New Roman" w:eastAsia="Calibri" w:hAnsi="Times New Roman" w:cs="Times New Roman"/>
          <w:sz w:val="16"/>
          <w:szCs w:val="16"/>
        </w:rPr>
        <w:t>Чернцы</w:t>
      </w:r>
      <w:proofErr w:type="spellEnd"/>
      <w:r w:rsidRPr="002D36F6">
        <w:rPr>
          <w:rFonts w:ascii="Times New Roman" w:eastAsia="Calibri" w:hAnsi="Times New Roman" w:cs="Times New Roman"/>
          <w:sz w:val="16"/>
          <w:szCs w:val="16"/>
        </w:rPr>
        <w:t>, ул. Санаторная, д. 1,</w:t>
      </w:r>
    </w:p>
    <w:p w:rsidR="00D40FA8" w:rsidRPr="00753AA1" w:rsidRDefault="00D40FA8" w:rsidP="00D40FA8">
      <w:pPr>
        <w:jc w:val="center"/>
        <w:rPr>
          <w:rFonts w:ascii="Times New Roman" w:eastAsia="Calibri" w:hAnsi="Times New Roman" w:cs="Times New Roman"/>
          <w:color w:val="0000FF"/>
          <w:sz w:val="16"/>
          <w:szCs w:val="16"/>
          <w:u w:val="single"/>
        </w:rPr>
      </w:pPr>
      <w:r>
        <w:rPr>
          <w:rFonts w:ascii="Times New Roman" w:eastAsia="Calibri" w:hAnsi="Times New Roman" w:cs="Times New Roman"/>
          <w:noProof/>
          <w:sz w:val="16"/>
          <w:szCs w:val="16"/>
          <w:lang w:bidi="ar-SA"/>
        </w:rPr>
        <w:drawing>
          <wp:anchor distT="0" distB="0" distL="114300" distR="114300" simplePos="0" relativeHeight="251663360" behindDoc="1" locked="0" layoutInCell="1" allowOverlap="1">
            <wp:simplePos x="0" y="0"/>
            <wp:positionH relativeFrom="column">
              <wp:posOffset>4490720</wp:posOffset>
            </wp:positionH>
            <wp:positionV relativeFrom="paragraph">
              <wp:posOffset>91440</wp:posOffset>
            </wp:positionV>
            <wp:extent cx="1607820" cy="1557655"/>
            <wp:effectExtent l="19050" t="0" r="0" b="0"/>
            <wp:wrapNone/>
            <wp:docPr id="5" name="Рисунок 1" descr="C:\Users\mariya\Desktop\20200402_15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ya\Desktop\20200402_155225.jpg"/>
                    <pic:cNvPicPr>
                      <a:picLocks noChangeAspect="1" noChangeArrowheads="1"/>
                    </pic:cNvPicPr>
                  </pic:nvPicPr>
                  <pic:blipFill rotWithShape="1">
                    <a:blip r:embed="rId10"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75" b="4854"/>
                    <a:stretch/>
                  </pic:blipFill>
                  <pic:spPr bwMode="auto">
                    <a:xfrm>
                      <a:off x="0" y="0"/>
                      <a:ext cx="1607820" cy="15576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2D36F6">
        <w:rPr>
          <w:rFonts w:ascii="Times New Roman" w:eastAsia="Calibri" w:hAnsi="Times New Roman" w:cs="Times New Roman"/>
          <w:sz w:val="16"/>
          <w:szCs w:val="16"/>
        </w:rPr>
        <w:t xml:space="preserve"> тел./факс 8(49357) 2-41-23,  </w:t>
      </w:r>
      <w:r w:rsidRPr="002D36F6">
        <w:rPr>
          <w:rFonts w:ascii="Times New Roman" w:eastAsia="Calibri" w:hAnsi="Times New Roman" w:cs="Times New Roman"/>
          <w:sz w:val="16"/>
          <w:szCs w:val="16"/>
          <w:lang w:val="en-US"/>
        </w:rPr>
        <w:t>e</w:t>
      </w:r>
      <w:r w:rsidRPr="002D36F6">
        <w:rPr>
          <w:rFonts w:ascii="Times New Roman" w:eastAsia="Calibri" w:hAnsi="Times New Roman" w:cs="Times New Roman"/>
          <w:sz w:val="16"/>
          <w:szCs w:val="16"/>
        </w:rPr>
        <w:t>-</w:t>
      </w:r>
      <w:r w:rsidRPr="002D36F6">
        <w:rPr>
          <w:rFonts w:ascii="Times New Roman" w:eastAsia="Calibri" w:hAnsi="Times New Roman" w:cs="Times New Roman"/>
          <w:sz w:val="16"/>
          <w:szCs w:val="16"/>
          <w:lang w:val="en-US"/>
        </w:rPr>
        <w:t>mail</w:t>
      </w:r>
      <w:r w:rsidRPr="00753AA1">
        <w:rPr>
          <w:rFonts w:ascii="Times New Roman" w:eastAsia="Calibri" w:hAnsi="Times New Roman" w:cs="Times New Roman"/>
          <w:sz w:val="16"/>
          <w:szCs w:val="16"/>
        </w:rPr>
        <w:t xml:space="preserve">: </w:t>
      </w:r>
      <w:r w:rsidRPr="00753AA1">
        <w:rPr>
          <w:rFonts w:ascii="Times New Roman" w:eastAsia="Calibri" w:hAnsi="Times New Roman" w:cs="Times New Roman"/>
          <w:color w:val="333333"/>
          <w:sz w:val="16"/>
          <w:szCs w:val="16"/>
        </w:rPr>
        <w:t>chern_shi@ivreg.ru</w:t>
      </w:r>
    </w:p>
    <w:p w:rsidR="00D40FA8" w:rsidRDefault="00D40FA8" w:rsidP="00D40FA8">
      <w:pPr>
        <w:pStyle w:val="30"/>
        <w:shd w:val="clear" w:color="auto" w:fill="auto"/>
      </w:pPr>
    </w:p>
    <w:p w:rsidR="00D40FA8" w:rsidRDefault="007C68B9" w:rsidP="00D40FA8">
      <w:pPr>
        <w:pStyle w:val="30"/>
        <w:shd w:val="clear" w:color="auto" w:fill="auto"/>
      </w:pPr>
      <w:r w:rsidRPr="007C68B9">
        <w:rPr>
          <w:rStyle w:val="3Exact0"/>
          <w:color w:val="auto"/>
          <w:lang w:eastAsia="en-US"/>
        </w:rPr>
        <w:pict>
          <v:shapetype id="_x0000_t202" coordsize="21600,21600" o:spt="202" path="m,l,21600r21600,l21600,xe">
            <v:stroke joinstyle="miter"/>
            <v:path gradientshapeok="t" o:connecttype="rect"/>
          </v:shapetype>
          <v:shape id="_x0000_s1027" type="#_x0000_t202" style="position:absolute;left:0;text-align:left;margin-left:-14.55pt;margin-top:12.05pt;width:145.5pt;height:75.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" stroked="f">
            <v:textbox>
              <w:txbxContent>
                <w:p w:rsidR="00D40FA8" w:rsidRPr="00F76C67" w:rsidRDefault="00D40FA8" w:rsidP="00D40FA8">
                  <w:pPr>
                    <w:pStyle w:val="30"/>
                    <w:shd w:val="clear" w:color="auto" w:fill="auto"/>
                    <w:spacing w:line="276" w:lineRule="auto"/>
                    <w:jc w:val="left"/>
                    <w:rPr>
                      <w:sz w:val="24"/>
                    </w:rPr>
                  </w:pPr>
                  <w:proofErr w:type="gramStart"/>
                  <w:r w:rsidRPr="00F76C67">
                    <w:rPr>
                      <w:rStyle w:val="3Exact0"/>
                      <w:sz w:val="24"/>
                    </w:rPr>
                    <w:t>Принята</w:t>
                  </w:r>
                  <w:proofErr w:type="gramEnd"/>
                  <w:r w:rsidRPr="00F76C67">
                    <w:rPr>
                      <w:rStyle w:val="3Exact0"/>
                      <w:sz w:val="24"/>
                    </w:rPr>
                    <w:t xml:space="preserve"> на заседании</w:t>
                  </w:r>
                </w:p>
                <w:p w:rsidR="00D40FA8" w:rsidRPr="00F76C67" w:rsidRDefault="00D40FA8" w:rsidP="00D40FA8">
                  <w:pPr>
                    <w:rPr>
                      <w:rStyle w:val="3Exact0"/>
                      <w:rFonts w:eastAsiaTheme="minorHAnsi"/>
                    </w:rPr>
                  </w:pPr>
                  <w:r w:rsidRPr="00F76C67">
                    <w:rPr>
                      <w:rStyle w:val="3Exact0"/>
                      <w:rFonts w:eastAsiaTheme="minorHAnsi"/>
                    </w:rPr>
                    <w:t>педагогического совета</w:t>
                  </w:r>
                </w:p>
                <w:p w:rsidR="00D40FA8" w:rsidRPr="00F76C67" w:rsidRDefault="00D40FA8" w:rsidP="00D40FA8">
                  <w:pPr>
                    <w:rPr>
                      <w:rStyle w:val="3Exact0"/>
                      <w:rFonts w:eastAsiaTheme="minorHAnsi"/>
                    </w:rPr>
                  </w:pPr>
                  <w:r w:rsidRPr="00F76C67">
                    <w:rPr>
                      <w:rStyle w:val="3Exact0"/>
                      <w:rFonts w:eastAsiaTheme="minorHAnsi"/>
                    </w:rPr>
                    <w:t>от_______________</w:t>
                  </w:r>
                </w:p>
                <w:p w:rsidR="00D40FA8" w:rsidRPr="00F76C67" w:rsidRDefault="00D40FA8" w:rsidP="00D40FA8">
                  <w:r w:rsidRPr="00F76C67">
                    <w:rPr>
                      <w:rStyle w:val="3Exact0"/>
                      <w:rFonts w:eastAsiaTheme="minorHAnsi"/>
                    </w:rPr>
                    <w:t>Протокол №</w:t>
                  </w:r>
                </w:p>
              </w:txbxContent>
            </v:textbox>
          </v:shape>
        </w:pict>
      </w:r>
    </w:p>
    <w:p w:rsidR="00D40FA8" w:rsidRDefault="00D40FA8" w:rsidP="00D40FA8">
      <w:pPr>
        <w:pStyle w:val="30"/>
        <w:shd w:val="clear" w:color="auto" w:fill="auto"/>
        <w:tabs>
          <w:tab w:val="left" w:pos="7467"/>
        </w:tabs>
        <w:rPr>
          <w:rStyle w:val="3Exact0"/>
        </w:rPr>
      </w:pPr>
      <w:r>
        <w:rPr>
          <w:rStyle w:val="3Exact0"/>
        </w:rPr>
        <w:tab/>
      </w:r>
    </w:p>
    <w:p w:rsidR="00D40FA8" w:rsidRPr="00D40FA8" w:rsidRDefault="00D40FA8" w:rsidP="00D40FA8">
      <w:pPr>
        <w:pStyle w:val="30"/>
        <w:shd w:val="clear" w:color="auto" w:fill="auto"/>
        <w:spacing w:line="276" w:lineRule="auto"/>
        <w:jc w:val="center"/>
        <w:rPr>
          <w:sz w:val="32"/>
        </w:rPr>
      </w:pPr>
      <w:r>
        <w:rPr>
          <w:rStyle w:val="3Exact0"/>
          <w:sz w:val="32"/>
        </w:rPr>
        <w:t xml:space="preserve">                                           У</w:t>
      </w:r>
      <w:r w:rsidRPr="00D40FA8">
        <w:rPr>
          <w:rStyle w:val="3Exact0"/>
          <w:sz w:val="32"/>
        </w:rPr>
        <w:t>тверждаю:</w:t>
      </w:r>
      <w:r w:rsidRPr="00D40FA8">
        <w:rPr>
          <w:noProof/>
          <w:sz w:val="20"/>
          <w:szCs w:val="20"/>
        </w:rPr>
        <w:t xml:space="preserve"> </w:t>
      </w:r>
    </w:p>
    <w:p w:rsidR="00D40FA8" w:rsidRPr="00D40FA8" w:rsidRDefault="00D40FA8" w:rsidP="00D40FA8">
      <w:pPr>
        <w:jc w:val="right"/>
        <w:rPr>
          <w:sz w:val="32"/>
        </w:rPr>
      </w:pPr>
      <w:r w:rsidRPr="00D40FA8">
        <w:rPr>
          <w:rStyle w:val="3Exact0"/>
          <w:rFonts w:eastAsiaTheme="minorHAnsi"/>
          <w:sz w:val="28"/>
        </w:rPr>
        <w:t xml:space="preserve">_____________ </w:t>
      </w:r>
    </w:p>
    <w:p w:rsidR="00D40FA8" w:rsidRPr="00D40FA8" w:rsidRDefault="00D40FA8" w:rsidP="00D40FA8">
      <w:pPr>
        <w:pStyle w:val="30"/>
        <w:shd w:val="clear" w:color="auto" w:fill="auto"/>
        <w:tabs>
          <w:tab w:val="left" w:pos="7502"/>
        </w:tabs>
        <w:rPr>
          <w:rStyle w:val="3Exact0"/>
          <w:sz w:val="28"/>
        </w:rPr>
      </w:pPr>
    </w:p>
    <w:p w:rsidR="00D40FA8" w:rsidRPr="00D40FA8" w:rsidRDefault="00D40FA8" w:rsidP="00D40FA8">
      <w:pPr>
        <w:jc w:val="right"/>
        <w:rPr>
          <w:rStyle w:val="3Exact0"/>
          <w:rFonts w:eastAsiaTheme="minorHAnsi"/>
          <w:sz w:val="28"/>
        </w:rPr>
      </w:pPr>
      <w:r w:rsidRPr="00D40FA8">
        <w:rPr>
          <w:rStyle w:val="3Exact0"/>
          <w:rFonts w:eastAsiaTheme="minorHAnsi"/>
          <w:sz w:val="28"/>
        </w:rPr>
        <w:t>директор ОГКОУ Чернцкой</w:t>
      </w:r>
    </w:p>
    <w:p w:rsidR="00D40FA8" w:rsidRPr="00D40FA8" w:rsidRDefault="00D40FA8" w:rsidP="00D40FA8">
      <w:pPr>
        <w:jc w:val="right"/>
        <w:rPr>
          <w:rStyle w:val="3Exact0"/>
          <w:rFonts w:eastAsiaTheme="minorHAnsi"/>
          <w:sz w:val="28"/>
        </w:rPr>
      </w:pPr>
      <w:r w:rsidRPr="00D40FA8">
        <w:rPr>
          <w:rStyle w:val="3Exact0"/>
          <w:rFonts w:eastAsiaTheme="minorHAnsi"/>
          <w:sz w:val="28"/>
        </w:rPr>
        <w:t>школы-интерната</w:t>
      </w:r>
    </w:p>
    <w:p w:rsidR="00D40FA8" w:rsidRPr="00D40FA8" w:rsidRDefault="00D40FA8" w:rsidP="00D40FA8">
      <w:pPr>
        <w:pStyle w:val="30"/>
        <w:shd w:val="clear" w:color="auto" w:fill="auto"/>
      </w:pPr>
      <w:r w:rsidRPr="00D40FA8">
        <w:rPr>
          <w:rStyle w:val="3Exact0"/>
          <w:rFonts w:eastAsiaTheme="minorHAnsi"/>
          <w:sz w:val="28"/>
        </w:rPr>
        <w:t xml:space="preserve">                                                                                                               С.Б. Теряева</w:t>
      </w:r>
    </w:p>
    <w:p w:rsidR="00D40FA8" w:rsidRP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D40FA8" w:rsidRDefault="00D40FA8" w:rsidP="00D40FA8">
      <w:pPr>
        <w:pStyle w:val="30"/>
        <w:shd w:val="clear" w:color="auto" w:fill="auto"/>
      </w:pPr>
    </w:p>
    <w:p w:rsidR="00E33DFE" w:rsidRPr="00BF4233" w:rsidRDefault="00E33DFE" w:rsidP="00E33DFE">
      <w:pPr>
        <w:pStyle w:val="30"/>
        <w:shd w:val="clear" w:color="auto" w:fill="auto"/>
        <w:spacing w:line="360" w:lineRule="auto"/>
        <w:jc w:val="center"/>
        <w:rPr>
          <w:b/>
          <w:sz w:val="28"/>
          <w:szCs w:val="28"/>
        </w:rPr>
      </w:pPr>
      <w:r w:rsidRPr="00BF4233">
        <w:rPr>
          <w:b/>
          <w:sz w:val="28"/>
          <w:szCs w:val="28"/>
        </w:rPr>
        <w:t xml:space="preserve">Дополнительная общеобразовательная </w:t>
      </w:r>
      <w:proofErr w:type="spellStart"/>
      <w:r w:rsidRPr="00BF4233">
        <w:rPr>
          <w:b/>
          <w:sz w:val="28"/>
          <w:szCs w:val="28"/>
        </w:rPr>
        <w:t>общеразвивающая</w:t>
      </w:r>
      <w:proofErr w:type="spellEnd"/>
    </w:p>
    <w:p w:rsidR="00D40FA8" w:rsidRDefault="00E33DFE" w:rsidP="00E33DFE">
      <w:pPr>
        <w:pStyle w:val="30"/>
        <w:shd w:val="clear" w:color="auto" w:fill="auto"/>
        <w:spacing w:line="360" w:lineRule="auto"/>
        <w:ind w:left="60"/>
        <w:jc w:val="center"/>
        <w:rPr>
          <w:b/>
          <w:sz w:val="28"/>
          <w:szCs w:val="28"/>
        </w:rPr>
      </w:pPr>
      <w:r w:rsidRPr="00BF4233">
        <w:rPr>
          <w:b/>
          <w:sz w:val="28"/>
          <w:szCs w:val="28"/>
        </w:rPr>
        <w:t xml:space="preserve">программа </w:t>
      </w:r>
      <w:r w:rsidRPr="00BF4233">
        <w:rPr>
          <w:rStyle w:val="a8"/>
          <w:sz w:val="28"/>
          <w:szCs w:val="28"/>
          <w:shd w:val="clear" w:color="auto" w:fill="FFFFFF"/>
        </w:rPr>
        <w:t>физкультурно-спортивной н</w:t>
      </w:r>
      <w:r w:rsidRPr="00BF4233">
        <w:rPr>
          <w:b/>
          <w:sz w:val="28"/>
          <w:szCs w:val="28"/>
        </w:rPr>
        <w:t>аправленности</w:t>
      </w:r>
    </w:p>
    <w:p w:rsidR="00E33DFE" w:rsidRDefault="00E33DFE" w:rsidP="00E33DFE">
      <w:pPr>
        <w:pStyle w:val="30"/>
        <w:shd w:val="clear" w:color="auto" w:fill="auto"/>
        <w:spacing w:line="360" w:lineRule="auto"/>
        <w:ind w:left="60"/>
        <w:jc w:val="center"/>
        <w:rPr>
          <w:b/>
          <w:sz w:val="28"/>
          <w:szCs w:val="28"/>
        </w:rPr>
      </w:pPr>
      <w:r>
        <w:rPr>
          <w:b/>
          <w:sz w:val="28"/>
          <w:szCs w:val="28"/>
        </w:rPr>
        <w:t>«Олимпия»</w:t>
      </w:r>
    </w:p>
    <w:p w:rsidR="00E33DFE" w:rsidRPr="00E33DFE" w:rsidRDefault="00E33DFE" w:rsidP="00E33DFE">
      <w:pPr>
        <w:pStyle w:val="30"/>
        <w:shd w:val="clear" w:color="auto" w:fill="auto"/>
        <w:spacing w:line="360" w:lineRule="auto"/>
        <w:ind w:left="60"/>
        <w:jc w:val="center"/>
        <w:rPr>
          <w:sz w:val="28"/>
        </w:rPr>
      </w:pPr>
      <w:r w:rsidRPr="00E33DFE">
        <w:rPr>
          <w:sz w:val="28"/>
          <w:szCs w:val="28"/>
        </w:rPr>
        <w:t>(Мини</w:t>
      </w:r>
      <w:r>
        <w:rPr>
          <w:sz w:val="28"/>
          <w:szCs w:val="28"/>
        </w:rPr>
        <w:t>-</w:t>
      </w:r>
      <w:r w:rsidRPr="00E33DFE">
        <w:rPr>
          <w:sz w:val="28"/>
          <w:szCs w:val="28"/>
        </w:rPr>
        <w:t>футбол)</w:t>
      </w:r>
    </w:p>
    <w:p w:rsidR="00D40FA8" w:rsidRPr="00F76C67" w:rsidRDefault="00D40FA8" w:rsidP="00D40FA8">
      <w:pPr>
        <w:pStyle w:val="30"/>
        <w:shd w:val="clear" w:color="auto" w:fill="auto"/>
        <w:spacing w:line="360" w:lineRule="auto"/>
        <w:ind w:left="60"/>
        <w:jc w:val="center"/>
        <w:rPr>
          <w:sz w:val="28"/>
        </w:rPr>
      </w:pPr>
      <w:r w:rsidRPr="00F76C67">
        <w:rPr>
          <w:sz w:val="28"/>
        </w:rPr>
        <w:t xml:space="preserve">Возраст обучающихся: </w:t>
      </w:r>
      <w:r>
        <w:rPr>
          <w:sz w:val="28"/>
        </w:rPr>
        <w:t>9</w:t>
      </w:r>
      <w:r w:rsidRPr="00F76C67">
        <w:rPr>
          <w:sz w:val="28"/>
        </w:rPr>
        <w:t>-1</w:t>
      </w:r>
      <w:r>
        <w:rPr>
          <w:sz w:val="28"/>
        </w:rPr>
        <w:t>8</w:t>
      </w:r>
      <w:r w:rsidRPr="00F76C67">
        <w:rPr>
          <w:sz w:val="28"/>
        </w:rPr>
        <w:t xml:space="preserve"> лет</w:t>
      </w:r>
      <w:r w:rsidRPr="00F76C67">
        <w:rPr>
          <w:sz w:val="28"/>
        </w:rPr>
        <w:br/>
        <w:t>Срок реализации: 1 год</w:t>
      </w:r>
    </w:p>
    <w:p w:rsidR="00D40FA8" w:rsidRDefault="00D40FA8" w:rsidP="00D40FA8">
      <w:pPr>
        <w:pStyle w:val="30"/>
        <w:shd w:val="clear" w:color="auto" w:fill="auto"/>
        <w:spacing w:line="360" w:lineRule="auto"/>
        <w:ind w:left="60"/>
        <w:rPr>
          <w:sz w:val="28"/>
        </w:rPr>
      </w:pPr>
    </w:p>
    <w:p w:rsidR="00D40FA8" w:rsidRDefault="00D40FA8" w:rsidP="00D40FA8">
      <w:pPr>
        <w:pStyle w:val="30"/>
        <w:shd w:val="clear" w:color="auto" w:fill="auto"/>
        <w:spacing w:line="360" w:lineRule="auto"/>
        <w:rPr>
          <w:sz w:val="28"/>
        </w:rPr>
      </w:pPr>
    </w:p>
    <w:p w:rsidR="00D40FA8" w:rsidRDefault="00D40FA8" w:rsidP="00D40FA8">
      <w:pPr>
        <w:pStyle w:val="30"/>
        <w:shd w:val="clear" w:color="auto" w:fill="auto"/>
        <w:spacing w:line="360" w:lineRule="auto"/>
        <w:rPr>
          <w:sz w:val="28"/>
        </w:rPr>
      </w:pPr>
    </w:p>
    <w:p w:rsidR="00D40FA8" w:rsidRDefault="00D40FA8" w:rsidP="00D40FA8">
      <w:pPr>
        <w:pStyle w:val="30"/>
        <w:shd w:val="clear" w:color="auto" w:fill="auto"/>
        <w:spacing w:line="360" w:lineRule="auto"/>
        <w:ind w:left="60"/>
        <w:rPr>
          <w:sz w:val="28"/>
        </w:rPr>
      </w:pPr>
    </w:p>
    <w:p w:rsidR="00D40FA8" w:rsidRDefault="00D40FA8" w:rsidP="00E33DFE">
      <w:pPr>
        <w:pStyle w:val="30"/>
        <w:shd w:val="clear" w:color="auto" w:fill="auto"/>
        <w:spacing w:line="360" w:lineRule="auto"/>
        <w:ind w:left="3880"/>
        <w:jc w:val="right"/>
        <w:rPr>
          <w:sz w:val="24"/>
        </w:rPr>
      </w:pPr>
      <w:r w:rsidRPr="00F76C67">
        <w:rPr>
          <w:sz w:val="24"/>
        </w:rPr>
        <w:t xml:space="preserve">Автор-составитель: </w:t>
      </w:r>
      <w:r w:rsidR="00E33DFE">
        <w:rPr>
          <w:sz w:val="24"/>
        </w:rPr>
        <w:t xml:space="preserve">Бабаева Г.В. </w:t>
      </w:r>
    </w:p>
    <w:p w:rsidR="00E33DFE" w:rsidRDefault="00E33DFE" w:rsidP="00E33DFE">
      <w:pPr>
        <w:pStyle w:val="30"/>
        <w:shd w:val="clear" w:color="auto" w:fill="auto"/>
        <w:spacing w:line="360" w:lineRule="auto"/>
        <w:ind w:left="3880"/>
        <w:jc w:val="right"/>
        <w:rPr>
          <w:sz w:val="24"/>
        </w:rPr>
      </w:pPr>
      <w:r>
        <w:rPr>
          <w:sz w:val="24"/>
        </w:rPr>
        <w:t>педагог</w:t>
      </w:r>
    </w:p>
    <w:p w:rsidR="00D40FA8" w:rsidRDefault="00D40FA8" w:rsidP="00D40FA8">
      <w:pPr>
        <w:pStyle w:val="30"/>
        <w:shd w:val="clear" w:color="auto" w:fill="auto"/>
        <w:spacing w:after="689" w:line="301" w:lineRule="exact"/>
        <w:ind w:left="3880"/>
        <w:jc w:val="left"/>
        <w:rPr>
          <w:sz w:val="24"/>
        </w:rPr>
      </w:pPr>
    </w:p>
    <w:p w:rsidR="00D40FA8" w:rsidRPr="004E146E" w:rsidRDefault="00D40FA8" w:rsidP="00D40FA8">
      <w:pPr>
        <w:pStyle w:val="30"/>
        <w:shd w:val="clear" w:color="auto" w:fill="auto"/>
        <w:spacing w:after="689" w:line="301" w:lineRule="exact"/>
        <w:ind w:left="3880"/>
        <w:jc w:val="left"/>
        <w:rPr>
          <w:sz w:val="24"/>
        </w:rPr>
      </w:pPr>
      <w:r>
        <w:rPr>
          <w:sz w:val="24"/>
        </w:rPr>
        <w:t>202</w:t>
      </w:r>
      <w:r w:rsidR="00E56C72">
        <w:rPr>
          <w:sz w:val="24"/>
        </w:rPr>
        <w:t>4</w:t>
      </w:r>
      <w:r>
        <w:rPr>
          <w:sz w:val="24"/>
        </w:rPr>
        <w:t>-202</w:t>
      </w:r>
      <w:r w:rsidR="00E56C72">
        <w:rPr>
          <w:sz w:val="24"/>
        </w:rPr>
        <w:t>5</w:t>
      </w:r>
    </w:p>
    <w:p w:rsidR="00D40FA8" w:rsidRDefault="00D40FA8" w:rsidP="00863DC7">
      <w:pPr>
        <w:pStyle w:val="1"/>
        <w:keepNext/>
        <w:keepLines/>
        <w:shd w:val="clear" w:color="auto" w:fill="auto"/>
        <w:spacing w:after="0" w:line="276" w:lineRule="auto"/>
        <w:jc w:val="center"/>
        <w:rPr>
          <w:b/>
          <w:i w:val="0"/>
          <w:sz w:val="24"/>
          <w:szCs w:val="24"/>
        </w:rPr>
      </w:pPr>
    </w:p>
    <w:p w:rsidR="00E33DFE" w:rsidRPr="007F1902" w:rsidRDefault="00E33DFE" w:rsidP="00E33DFE">
      <w:pPr>
        <w:jc w:val="both"/>
        <w:rPr>
          <w:rFonts w:ascii="Times New Roman" w:hAnsi="Times New Roman" w:cs="Times New Roman"/>
          <w:b/>
        </w:rPr>
      </w:pPr>
      <w:r w:rsidRPr="007F1902">
        <w:rPr>
          <w:rFonts w:ascii="Times New Roman" w:hAnsi="Times New Roman" w:cs="Times New Roman"/>
          <w:b/>
        </w:rPr>
        <w:t>Рабочая программа внеурочной деятельности «Мини-футбол»</w:t>
      </w:r>
    </w:p>
    <w:p w:rsidR="00E33DFE" w:rsidRDefault="00E33DFE" w:rsidP="00E33DFE">
      <w:pPr>
        <w:jc w:val="both"/>
        <w:rPr>
          <w:rFonts w:ascii="Times New Roman" w:hAnsi="Times New Roman" w:cs="Times New Roman"/>
        </w:rPr>
      </w:pP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Рабочая программа внеурочной деятельности секции «Мини-футбол», спортивно оздоровительного направления, разработана на основе требований к результатам освоения ООП НОО и ОГКОУ Чернцкой школы интерната с учетом авторской программы «Физическая культура» В.И. Ляха, А.А. </w:t>
      </w:r>
      <w:proofErr w:type="spellStart"/>
      <w:r w:rsidRPr="007F1902">
        <w:rPr>
          <w:rFonts w:ascii="Times New Roman" w:hAnsi="Times New Roman" w:cs="Times New Roman"/>
        </w:rPr>
        <w:t>Зданевича</w:t>
      </w:r>
      <w:proofErr w:type="spellEnd"/>
      <w:r w:rsidRPr="007F1902">
        <w:rPr>
          <w:rFonts w:ascii="Times New Roman" w:hAnsi="Times New Roman" w:cs="Times New Roman"/>
        </w:rPr>
        <w:t xml:space="preserve"> (М, «Просвещение», 2021 год).</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Данная программа рассчита</w:t>
      </w:r>
      <w:r>
        <w:rPr>
          <w:rFonts w:ascii="Times New Roman" w:hAnsi="Times New Roman" w:cs="Times New Roman"/>
        </w:rPr>
        <w:t>на на школьников 5-9 классов (72</w:t>
      </w:r>
      <w:r w:rsidRPr="007F1902">
        <w:rPr>
          <w:rFonts w:ascii="Times New Roman" w:hAnsi="Times New Roman" w:cs="Times New Roman"/>
        </w:rPr>
        <w:t xml:space="preserve"> ч) на 1 год обу</w:t>
      </w:r>
      <w:r>
        <w:rPr>
          <w:rFonts w:ascii="Times New Roman" w:hAnsi="Times New Roman" w:cs="Times New Roman"/>
        </w:rPr>
        <w:t>чения и реализуется в течение 36</w:t>
      </w:r>
      <w:r w:rsidRPr="007F1902">
        <w:rPr>
          <w:rFonts w:ascii="Times New Roman" w:hAnsi="Times New Roman" w:cs="Times New Roman"/>
        </w:rPr>
        <w:t xml:space="preserve"> недель.</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Состав </w:t>
      </w:r>
      <w:proofErr w:type="gramStart"/>
      <w:r w:rsidRPr="007F1902">
        <w:rPr>
          <w:rFonts w:ascii="Times New Roman" w:hAnsi="Times New Roman" w:cs="Times New Roman"/>
        </w:rPr>
        <w:t>обучающихся</w:t>
      </w:r>
      <w:proofErr w:type="gramEnd"/>
      <w:r w:rsidRPr="007F1902">
        <w:rPr>
          <w:rFonts w:ascii="Times New Roman" w:hAnsi="Times New Roman" w:cs="Times New Roman"/>
        </w:rPr>
        <w:t xml:space="preserve"> может варьироваться.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Весь учебный материал программы распределѐ</w:t>
      </w:r>
      <w:proofErr w:type="gramStart"/>
      <w:r w:rsidRPr="007F1902">
        <w:rPr>
          <w:rFonts w:ascii="Times New Roman" w:hAnsi="Times New Roman" w:cs="Times New Roman"/>
        </w:rPr>
        <w:t>н</w:t>
      </w:r>
      <w:proofErr w:type="gramEnd"/>
      <w:r w:rsidRPr="007F1902">
        <w:rPr>
          <w:rFonts w:ascii="Times New Roman" w:hAnsi="Times New Roman" w:cs="Times New Roman"/>
        </w:rPr>
        <w:t xml:space="preserve"> в соответствии с возрастным принципом</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комплектования групп секции «Мини-футбол» и </w:t>
      </w:r>
      <w:proofErr w:type="gramStart"/>
      <w:r w:rsidRPr="007F1902">
        <w:rPr>
          <w:rFonts w:ascii="Times New Roman" w:hAnsi="Times New Roman" w:cs="Times New Roman"/>
        </w:rPr>
        <w:t>рассчитан</w:t>
      </w:r>
      <w:proofErr w:type="gramEnd"/>
      <w:r w:rsidRPr="007F1902">
        <w:rPr>
          <w:rFonts w:ascii="Times New Roman" w:hAnsi="Times New Roman" w:cs="Times New Roman"/>
        </w:rPr>
        <w:t xml:space="preserve"> на последовательное и постепенное</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расширение теоретических знаний, практических умений и навыков.</w:t>
      </w:r>
    </w:p>
    <w:p w:rsidR="00E33DFE" w:rsidRDefault="00E33DFE" w:rsidP="00E33DFE">
      <w:pPr>
        <w:jc w:val="both"/>
        <w:rPr>
          <w:rFonts w:ascii="Times New Roman" w:hAnsi="Times New Roman" w:cs="Times New Roman"/>
        </w:rPr>
      </w:pP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Структура документа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Рабочая программа включает следующие разделы: результаты освоения курса внеурочной деятельности; содержание курса внеурочной деятельности с указанием форм организации и видов деятельности; тематическое планирование.</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b/>
        </w:rPr>
        <w:t>Цель программы</w:t>
      </w:r>
      <w:r w:rsidRPr="007F1902">
        <w:rPr>
          <w:rFonts w:ascii="Times New Roman" w:hAnsi="Times New Roman" w:cs="Times New Roman"/>
        </w:rPr>
        <w:t>: способствовать овладению элементами техники и тактики игры в футбол,</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развитию физических способностей для всестороннего развития организма учащихся.</w:t>
      </w:r>
    </w:p>
    <w:p w:rsidR="00E33DFE" w:rsidRPr="007F1902" w:rsidRDefault="00E33DFE" w:rsidP="00E33DFE">
      <w:pPr>
        <w:jc w:val="both"/>
        <w:rPr>
          <w:rFonts w:ascii="Times New Roman" w:hAnsi="Times New Roman" w:cs="Times New Roman"/>
          <w:b/>
        </w:rPr>
      </w:pPr>
      <w:r w:rsidRPr="007F1902">
        <w:rPr>
          <w:rFonts w:ascii="Times New Roman" w:hAnsi="Times New Roman" w:cs="Times New Roman"/>
          <w:b/>
        </w:rPr>
        <w:t>Задачи программы:</w:t>
      </w:r>
    </w:p>
    <w:p w:rsidR="00E33DFE" w:rsidRPr="007F1902" w:rsidRDefault="00E33DFE" w:rsidP="00E33DFE">
      <w:pPr>
        <w:pStyle w:val="a4"/>
        <w:widowControl/>
        <w:numPr>
          <w:ilvl w:val="0"/>
          <w:numId w:val="32"/>
        </w:numPr>
        <w:ind w:left="360"/>
        <w:jc w:val="both"/>
        <w:rPr>
          <w:rFonts w:ascii="Times New Roman" w:hAnsi="Times New Roman" w:cs="Times New Roman"/>
        </w:rPr>
      </w:pPr>
      <w:r w:rsidRPr="007F1902">
        <w:rPr>
          <w:rFonts w:ascii="Times New Roman" w:hAnsi="Times New Roman" w:cs="Times New Roman"/>
        </w:rPr>
        <w:t xml:space="preserve">пропаганда здорового образа жизни, укрепление здоровья, содействие гармоничному физическому развитию </w:t>
      </w:r>
      <w:proofErr w:type="gramStart"/>
      <w:r w:rsidRPr="007F1902">
        <w:rPr>
          <w:rFonts w:ascii="Times New Roman" w:hAnsi="Times New Roman" w:cs="Times New Roman"/>
        </w:rPr>
        <w:t>обучающихся</w:t>
      </w:r>
      <w:proofErr w:type="gramEnd"/>
      <w:r w:rsidRPr="007F1902">
        <w:rPr>
          <w:rFonts w:ascii="Times New Roman" w:hAnsi="Times New Roman" w:cs="Times New Roman"/>
        </w:rPr>
        <w:t>;</w:t>
      </w:r>
    </w:p>
    <w:p w:rsidR="00E33DFE" w:rsidRPr="007F1902" w:rsidRDefault="00E33DFE" w:rsidP="00E33DFE">
      <w:pPr>
        <w:pStyle w:val="a4"/>
        <w:widowControl/>
        <w:numPr>
          <w:ilvl w:val="0"/>
          <w:numId w:val="32"/>
        </w:numPr>
        <w:ind w:left="360"/>
        <w:jc w:val="both"/>
        <w:rPr>
          <w:rFonts w:ascii="Times New Roman" w:hAnsi="Times New Roman" w:cs="Times New Roman"/>
        </w:rPr>
      </w:pPr>
      <w:r w:rsidRPr="007F1902">
        <w:rPr>
          <w:rFonts w:ascii="Times New Roman" w:hAnsi="Times New Roman" w:cs="Times New Roman"/>
        </w:rPr>
        <w:t>популяризация мини-футбол как вида спорта и активного отдыха;</w:t>
      </w:r>
    </w:p>
    <w:p w:rsidR="00E33DFE" w:rsidRPr="007F1902" w:rsidRDefault="00E33DFE" w:rsidP="00E33DFE">
      <w:pPr>
        <w:pStyle w:val="a4"/>
        <w:widowControl/>
        <w:numPr>
          <w:ilvl w:val="0"/>
          <w:numId w:val="32"/>
        </w:numPr>
        <w:ind w:left="360"/>
        <w:jc w:val="both"/>
        <w:rPr>
          <w:rFonts w:ascii="Times New Roman" w:hAnsi="Times New Roman" w:cs="Times New Roman"/>
        </w:rPr>
      </w:pPr>
      <w:r w:rsidRPr="007F1902">
        <w:rPr>
          <w:rFonts w:ascii="Times New Roman" w:hAnsi="Times New Roman" w:cs="Times New Roman"/>
        </w:rPr>
        <w:t xml:space="preserve">формирование у </w:t>
      </w:r>
      <w:proofErr w:type="gramStart"/>
      <w:r w:rsidRPr="007F1902">
        <w:rPr>
          <w:rFonts w:ascii="Times New Roman" w:hAnsi="Times New Roman" w:cs="Times New Roman"/>
        </w:rPr>
        <w:t>обучающихся</w:t>
      </w:r>
      <w:proofErr w:type="gramEnd"/>
      <w:r w:rsidRPr="007F1902">
        <w:rPr>
          <w:rFonts w:ascii="Times New Roman" w:hAnsi="Times New Roman" w:cs="Times New Roman"/>
        </w:rPr>
        <w:t xml:space="preserve"> устойчивого интереса к занятиям мини-футболом; обучение технике и тактике игры;</w:t>
      </w:r>
    </w:p>
    <w:p w:rsidR="00E33DFE" w:rsidRPr="007F1902" w:rsidRDefault="00E33DFE" w:rsidP="00E33DFE">
      <w:pPr>
        <w:pStyle w:val="a4"/>
        <w:widowControl/>
        <w:numPr>
          <w:ilvl w:val="0"/>
          <w:numId w:val="32"/>
        </w:numPr>
        <w:ind w:left="360"/>
        <w:jc w:val="both"/>
        <w:rPr>
          <w:rFonts w:ascii="Times New Roman" w:hAnsi="Times New Roman" w:cs="Times New Roman"/>
        </w:rPr>
      </w:pPr>
      <w:r w:rsidRPr="007F1902">
        <w:rPr>
          <w:rFonts w:ascii="Times New Roman" w:hAnsi="Times New Roman" w:cs="Times New Roman"/>
        </w:rPr>
        <w:t>развитие физических способностей (силовых, скоростных, скоростно-силовых, координационных, выносливости, гибкости);</w:t>
      </w:r>
    </w:p>
    <w:p w:rsidR="00E33DFE" w:rsidRPr="007F1902" w:rsidRDefault="00E33DFE" w:rsidP="00E33DFE">
      <w:pPr>
        <w:pStyle w:val="a4"/>
        <w:widowControl/>
        <w:numPr>
          <w:ilvl w:val="0"/>
          <w:numId w:val="32"/>
        </w:numPr>
        <w:ind w:left="360"/>
        <w:jc w:val="both"/>
        <w:rPr>
          <w:rFonts w:ascii="Times New Roman" w:hAnsi="Times New Roman" w:cs="Times New Roman"/>
        </w:rPr>
      </w:pPr>
      <w:r w:rsidRPr="007F1902">
        <w:rPr>
          <w:rFonts w:ascii="Times New Roman" w:hAnsi="Times New Roman" w:cs="Times New Roman"/>
        </w:rPr>
        <w:t>формирование необходимых теоретических знаний;</w:t>
      </w:r>
    </w:p>
    <w:p w:rsidR="00E33DFE" w:rsidRPr="007F1902" w:rsidRDefault="00E33DFE" w:rsidP="00E33DFE">
      <w:pPr>
        <w:pStyle w:val="a4"/>
        <w:widowControl/>
        <w:numPr>
          <w:ilvl w:val="0"/>
          <w:numId w:val="32"/>
        </w:numPr>
        <w:ind w:left="360"/>
        <w:jc w:val="both"/>
        <w:rPr>
          <w:rFonts w:ascii="Times New Roman" w:hAnsi="Times New Roman" w:cs="Times New Roman"/>
        </w:rPr>
      </w:pPr>
      <w:r w:rsidRPr="007F1902">
        <w:rPr>
          <w:rFonts w:ascii="Times New Roman" w:hAnsi="Times New Roman" w:cs="Times New Roman"/>
        </w:rPr>
        <w:t>воспитание моральных и волевых качеств.</w:t>
      </w:r>
    </w:p>
    <w:p w:rsidR="00E33DFE" w:rsidRPr="007F1902" w:rsidRDefault="00E33DFE" w:rsidP="00E33DFE">
      <w:pPr>
        <w:jc w:val="both"/>
        <w:rPr>
          <w:rFonts w:ascii="Times New Roman" w:hAnsi="Times New Roman" w:cs="Times New Roman"/>
          <w:b/>
        </w:rPr>
      </w:pPr>
      <w:r w:rsidRPr="007F1902">
        <w:rPr>
          <w:rFonts w:ascii="Times New Roman" w:hAnsi="Times New Roman" w:cs="Times New Roman"/>
          <w:b/>
        </w:rPr>
        <w:t>Результаты освоения курса внеурочной деятельности</w:t>
      </w:r>
    </w:p>
    <w:p w:rsidR="00E33DFE" w:rsidRPr="007F1902" w:rsidRDefault="00E33DFE" w:rsidP="00E33DFE">
      <w:pPr>
        <w:jc w:val="both"/>
        <w:rPr>
          <w:rFonts w:ascii="Times New Roman" w:hAnsi="Times New Roman" w:cs="Times New Roman"/>
        </w:rPr>
      </w:pPr>
      <w:proofErr w:type="gramStart"/>
      <w:r w:rsidRPr="007F1902">
        <w:rPr>
          <w:rFonts w:ascii="Times New Roman" w:hAnsi="Times New Roman" w:cs="Times New Roman"/>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Основная образовательная программа учреждения предусматривает достижение следующих результатов образования:</w:t>
      </w:r>
    </w:p>
    <w:p w:rsidR="00E33DFE" w:rsidRPr="00DE01ED" w:rsidRDefault="00E33DFE" w:rsidP="00E33DFE">
      <w:pPr>
        <w:pStyle w:val="a4"/>
        <w:widowControl/>
        <w:numPr>
          <w:ilvl w:val="0"/>
          <w:numId w:val="33"/>
        </w:numPr>
        <w:ind w:left="360"/>
        <w:jc w:val="both"/>
        <w:rPr>
          <w:rFonts w:ascii="Times New Roman" w:hAnsi="Times New Roman" w:cs="Times New Roman"/>
        </w:rPr>
      </w:pPr>
      <w:r w:rsidRPr="00DE01ED">
        <w:rPr>
          <w:rFonts w:ascii="Times New Roman" w:hAnsi="Times New Roman" w:cs="Times New Roman"/>
        </w:rPr>
        <w:t xml:space="preserve">личностные результаты – готовность и способность обучающихся к саморазвитию, </w:t>
      </w:r>
      <w:proofErr w:type="spellStart"/>
      <w:r w:rsidRPr="00DE01ED">
        <w:rPr>
          <w:rFonts w:ascii="Times New Roman" w:hAnsi="Times New Roman" w:cs="Times New Roman"/>
        </w:rPr>
        <w:t>сформированность</w:t>
      </w:r>
      <w:proofErr w:type="spellEnd"/>
      <w:r w:rsidRPr="00DE01ED">
        <w:rPr>
          <w:rFonts w:ascii="Times New Roman" w:hAnsi="Times New Roman" w:cs="Times New Roman"/>
        </w:rPr>
        <w:t xml:space="preserve"> мотивации к учению и познанию;  </w:t>
      </w:r>
      <w:proofErr w:type="spellStart"/>
      <w:r w:rsidRPr="00DE01ED">
        <w:rPr>
          <w:rFonts w:ascii="Times New Roman" w:hAnsi="Times New Roman" w:cs="Times New Roman"/>
        </w:rPr>
        <w:t>сформированность</w:t>
      </w:r>
      <w:proofErr w:type="spellEnd"/>
      <w:r w:rsidRPr="00DE01ED">
        <w:rPr>
          <w:rFonts w:ascii="Times New Roman" w:hAnsi="Times New Roman" w:cs="Times New Roman"/>
        </w:rPr>
        <w:t xml:space="preserve"> основ российской гражданской идентичности;</w:t>
      </w:r>
    </w:p>
    <w:p w:rsidR="00E33DFE" w:rsidRPr="00DE01ED" w:rsidRDefault="00E33DFE" w:rsidP="00E33DFE">
      <w:pPr>
        <w:pStyle w:val="a4"/>
        <w:widowControl/>
        <w:numPr>
          <w:ilvl w:val="0"/>
          <w:numId w:val="33"/>
        </w:numPr>
        <w:ind w:left="360"/>
        <w:jc w:val="both"/>
        <w:rPr>
          <w:rFonts w:ascii="Times New Roman" w:hAnsi="Times New Roman" w:cs="Times New Roman"/>
        </w:rPr>
      </w:pPr>
      <w:proofErr w:type="spellStart"/>
      <w:r w:rsidRPr="00DE01ED">
        <w:rPr>
          <w:rFonts w:ascii="Times New Roman" w:hAnsi="Times New Roman" w:cs="Times New Roman"/>
        </w:rPr>
        <w:t>метапредметные</w:t>
      </w:r>
      <w:proofErr w:type="spellEnd"/>
      <w:r w:rsidRPr="00DE01ED">
        <w:rPr>
          <w:rFonts w:ascii="Times New Roman" w:hAnsi="Times New Roman" w:cs="Times New Roman"/>
        </w:rPr>
        <w:t xml:space="preserve"> результаты – освоенные </w:t>
      </w:r>
      <w:proofErr w:type="gramStart"/>
      <w:r w:rsidRPr="00DE01ED">
        <w:rPr>
          <w:rFonts w:ascii="Times New Roman" w:hAnsi="Times New Roman" w:cs="Times New Roman"/>
        </w:rPr>
        <w:t>обучающимися</w:t>
      </w:r>
      <w:proofErr w:type="gramEnd"/>
      <w:r w:rsidRPr="00DE01ED">
        <w:rPr>
          <w:rFonts w:ascii="Times New Roman" w:hAnsi="Times New Roman" w:cs="Times New Roman"/>
        </w:rPr>
        <w:t xml:space="preserve"> универсальные учебные действия (познавательные, регулятивные и коммуникативные);</w:t>
      </w:r>
    </w:p>
    <w:p w:rsidR="00E33DFE" w:rsidRPr="00DE01ED" w:rsidRDefault="00E33DFE" w:rsidP="00E33DFE">
      <w:pPr>
        <w:pStyle w:val="a4"/>
        <w:widowControl/>
        <w:numPr>
          <w:ilvl w:val="0"/>
          <w:numId w:val="33"/>
        </w:numPr>
        <w:ind w:left="360"/>
        <w:jc w:val="both"/>
        <w:rPr>
          <w:rFonts w:ascii="Times New Roman" w:hAnsi="Times New Roman" w:cs="Times New Roman"/>
        </w:rPr>
      </w:pPr>
      <w:proofErr w:type="gramStart"/>
      <w:r w:rsidRPr="00DE01ED">
        <w:rPr>
          <w:rFonts w:ascii="Times New Roman" w:hAnsi="Times New Roman" w:cs="Times New Roman"/>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Личностными результатами программы внеурочной деятельности спортивно оздоровительного направления секции «Мини-футбол» является формирование следующих умений:</w:t>
      </w:r>
    </w:p>
    <w:p w:rsidR="00E33DFE" w:rsidRPr="00DE01ED" w:rsidRDefault="00E33DFE" w:rsidP="00E33DFE">
      <w:pPr>
        <w:pStyle w:val="a4"/>
        <w:widowControl/>
        <w:numPr>
          <w:ilvl w:val="0"/>
          <w:numId w:val="34"/>
        </w:numPr>
        <w:jc w:val="both"/>
        <w:rPr>
          <w:rFonts w:ascii="Times New Roman" w:hAnsi="Times New Roman" w:cs="Times New Roman"/>
        </w:rPr>
      </w:pPr>
      <w:r w:rsidRPr="00DE01ED">
        <w:rPr>
          <w:rFonts w:ascii="Times New Roman" w:hAnsi="Times New Roman" w:cs="Times New Roman"/>
        </w:rPr>
        <w:lastRenderedPageBreak/>
        <w:t>проявление дисциплинированности, трудолюбия и упорства в достижении поставленных целей;</w:t>
      </w:r>
    </w:p>
    <w:p w:rsidR="00E33DFE" w:rsidRPr="00DE01ED" w:rsidRDefault="00E33DFE" w:rsidP="00E33DFE">
      <w:pPr>
        <w:pStyle w:val="a4"/>
        <w:widowControl/>
        <w:numPr>
          <w:ilvl w:val="0"/>
          <w:numId w:val="34"/>
        </w:numPr>
        <w:jc w:val="both"/>
        <w:rPr>
          <w:rFonts w:ascii="Times New Roman" w:hAnsi="Times New Roman" w:cs="Times New Roman"/>
        </w:rPr>
      </w:pPr>
      <w:r w:rsidRPr="00DE01ED">
        <w:rPr>
          <w:rFonts w:ascii="Times New Roman" w:hAnsi="Times New Roman" w:cs="Times New Roman"/>
        </w:rPr>
        <w:t>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E33DFE" w:rsidRPr="00DE01ED" w:rsidRDefault="00E33DFE" w:rsidP="00E33DFE">
      <w:pPr>
        <w:pStyle w:val="a4"/>
        <w:widowControl/>
        <w:numPr>
          <w:ilvl w:val="0"/>
          <w:numId w:val="34"/>
        </w:numPr>
        <w:jc w:val="both"/>
        <w:rPr>
          <w:rFonts w:ascii="Times New Roman" w:hAnsi="Times New Roman" w:cs="Times New Roman"/>
        </w:rPr>
      </w:pPr>
      <w:r w:rsidRPr="00DE01ED">
        <w:rPr>
          <w:rFonts w:ascii="Times New Roman" w:hAnsi="Times New Roman" w:cs="Times New Roman"/>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E33DFE" w:rsidRPr="007F1902" w:rsidRDefault="00E33DFE" w:rsidP="00E33DFE">
      <w:pPr>
        <w:jc w:val="both"/>
        <w:rPr>
          <w:rFonts w:ascii="Times New Roman" w:hAnsi="Times New Roman" w:cs="Times New Roman"/>
        </w:rPr>
      </w:pPr>
      <w:proofErr w:type="spellStart"/>
      <w:r w:rsidRPr="007F1902">
        <w:rPr>
          <w:rFonts w:ascii="Times New Roman" w:hAnsi="Times New Roman" w:cs="Times New Roman"/>
        </w:rPr>
        <w:t>Метапредметными</w:t>
      </w:r>
      <w:proofErr w:type="spellEnd"/>
      <w:r w:rsidRPr="007F1902">
        <w:rPr>
          <w:rFonts w:ascii="Times New Roman" w:hAnsi="Times New Roman" w:cs="Times New Roman"/>
        </w:rPr>
        <w:t xml:space="preserve"> результатами программы внеурочной деятельности спортивно оздоровительного направления секции «Мини-футбол» является формирование следующих универсальных учебных действий (УУД):</w:t>
      </w:r>
    </w:p>
    <w:p w:rsidR="00E33DFE" w:rsidRPr="00DE01ED" w:rsidRDefault="00E33DFE" w:rsidP="00E33DFE">
      <w:pPr>
        <w:jc w:val="both"/>
        <w:rPr>
          <w:rFonts w:ascii="Times New Roman" w:hAnsi="Times New Roman" w:cs="Times New Roman"/>
          <w:u w:val="single"/>
        </w:rPr>
      </w:pPr>
      <w:r w:rsidRPr="00DE01ED">
        <w:rPr>
          <w:rFonts w:ascii="Times New Roman" w:hAnsi="Times New Roman" w:cs="Times New Roman"/>
          <w:u w:val="single"/>
        </w:rPr>
        <w:t>Регулятивные УУД:</w:t>
      </w:r>
    </w:p>
    <w:p w:rsidR="00E33DFE" w:rsidRPr="00DE01ED" w:rsidRDefault="00E33DFE" w:rsidP="00E33DFE">
      <w:pPr>
        <w:pStyle w:val="a4"/>
        <w:widowControl/>
        <w:numPr>
          <w:ilvl w:val="0"/>
          <w:numId w:val="35"/>
        </w:numPr>
        <w:jc w:val="both"/>
        <w:rPr>
          <w:rFonts w:ascii="Times New Roman" w:hAnsi="Times New Roman" w:cs="Times New Roman"/>
        </w:rPr>
      </w:pPr>
      <w:r w:rsidRPr="00DE01ED">
        <w:rPr>
          <w:rFonts w:ascii="Times New Roman" w:hAnsi="Times New Roman" w:cs="Times New Roman"/>
        </w:rPr>
        <w:t>определять и формулировать цель деятельности на занятии с помощью учителя, а далее самостоятельно;</w:t>
      </w:r>
    </w:p>
    <w:p w:rsidR="00E33DFE" w:rsidRPr="00DE01ED" w:rsidRDefault="00E33DFE" w:rsidP="00E33DFE">
      <w:pPr>
        <w:pStyle w:val="a4"/>
        <w:widowControl/>
        <w:numPr>
          <w:ilvl w:val="0"/>
          <w:numId w:val="35"/>
        </w:numPr>
        <w:jc w:val="both"/>
        <w:rPr>
          <w:rFonts w:ascii="Times New Roman" w:hAnsi="Times New Roman" w:cs="Times New Roman"/>
        </w:rPr>
      </w:pPr>
      <w:r w:rsidRPr="00DE01ED">
        <w:rPr>
          <w:rFonts w:ascii="Times New Roman" w:hAnsi="Times New Roman" w:cs="Times New Roman"/>
        </w:rPr>
        <w:t>проговаривать последовательность действий;</w:t>
      </w:r>
    </w:p>
    <w:p w:rsidR="00E33DFE" w:rsidRPr="00DE01ED" w:rsidRDefault="00E33DFE" w:rsidP="00E33DFE">
      <w:pPr>
        <w:pStyle w:val="a4"/>
        <w:widowControl/>
        <w:numPr>
          <w:ilvl w:val="0"/>
          <w:numId w:val="35"/>
        </w:numPr>
        <w:jc w:val="both"/>
        <w:rPr>
          <w:rFonts w:ascii="Times New Roman" w:hAnsi="Times New Roman" w:cs="Times New Roman"/>
        </w:rPr>
      </w:pPr>
      <w:r w:rsidRPr="00DE01ED">
        <w:rPr>
          <w:rFonts w:ascii="Times New Roman" w:hAnsi="Times New Roman" w:cs="Times New Roman"/>
        </w:rPr>
        <w:t>уметь высказывать своѐ предположение (версию) на основе данного задания, уметь работать по предложенному учителем плану, а в дальнейшем уметь самостоятельно планировать свою деятельность;</w:t>
      </w:r>
    </w:p>
    <w:p w:rsidR="00E33DFE" w:rsidRPr="00DE01ED" w:rsidRDefault="00E33DFE" w:rsidP="00E33DFE">
      <w:pPr>
        <w:pStyle w:val="a4"/>
        <w:widowControl/>
        <w:numPr>
          <w:ilvl w:val="0"/>
          <w:numId w:val="35"/>
        </w:numPr>
        <w:jc w:val="both"/>
        <w:rPr>
          <w:rFonts w:ascii="Times New Roman" w:hAnsi="Times New Roman" w:cs="Times New Roman"/>
        </w:rPr>
      </w:pPr>
      <w:r w:rsidRPr="00DE01ED">
        <w:rPr>
          <w:rFonts w:ascii="Times New Roman" w:hAnsi="Times New Roman" w:cs="Times New Roman"/>
        </w:rPr>
        <w:t>средством формирования этих действий служит технология проблемного диалога на этапе изучения нового материала;</w:t>
      </w:r>
    </w:p>
    <w:p w:rsidR="00E33DFE" w:rsidRPr="00DE01ED" w:rsidRDefault="00E33DFE" w:rsidP="00E33DFE">
      <w:pPr>
        <w:pStyle w:val="a4"/>
        <w:widowControl/>
        <w:numPr>
          <w:ilvl w:val="0"/>
          <w:numId w:val="35"/>
        </w:numPr>
        <w:jc w:val="both"/>
        <w:rPr>
          <w:rFonts w:ascii="Times New Roman" w:hAnsi="Times New Roman" w:cs="Times New Roman"/>
        </w:rPr>
      </w:pPr>
      <w:r w:rsidRPr="00DE01ED">
        <w:rPr>
          <w:rFonts w:ascii="Times New Roman" w:hAnsi="Times New Roman" w:cs="Times New Roman"/>
        </w:rPr>
        <w:t>учиться совместно с учителем и другими воспитанниками давать эмоциональную оценку деятельности команды на занятии.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Средством формирования этих действий служит технология оценивания образовательных достижений (учебных успехов).</w:t>
      </w:r>
    </w:p>
    <w:p w:rsidR="00E33DFE" w:rsidRPr="00DE01ED" w:rsidRDefault="00E33DFE" w:rsidP="00E33DFE">
      <w:pPr>
        <w:jc w:val="both"/>
        <w:rPr>
          <w:rFonts w:ascii="Times New Roman" w:hAnsi="Times New Roman" w:cs="Times New Roman"/>
          <w:u w:val="single"/>
        </w:rPr>
      </w:pPr>
      <w:r w:rsidRPr="00DE01ED">
        <w:rPr>
          <w:rFonts w:ascii="Times New Roman" w:hAnsi="Times New Roman" w:cs="Times New Roman"/>
          <w:u w:val="single"/>
        </w:rPr>
        <w:t>Познавательные УУД:</w:t>
      </w:r>
    </w:p>
    <w:p w:rsidR="00E33DFE" w:rsidRPr="00DE01ED" w:rsidRDefault="00E33DFE" w:rsidP="00E33DFE">
      <w:pPr>
        <w:pStyle w:val="a4"/>
        <w:widowControl/>
        <w:numPr>
          <w:ilvl w:val="0"/>
          <w:numId w:val="36"/>
        </w:numPr>
        <w:jc w:val="both"/>
        <w:rPr>
          <w:rFonts w:ascii="Times New Roman" w:hAnsi="Times New Roman" w:cs="Times New Roman"/>
        </w:rPr>
      </w:pPr>
      <w:r w:rsidRPr="00DE01ED">
        <w:rPr>
          <w:rFonts w:ascii="Times New Roman" w:hAnsi="Times New Roman" w:cs="Times New Roman"/>
        </w:rPr>
        <w:t>добывать новые знания: находить ответы на вопросы, используя разные источники</w:t>
      </w:r>
    </w:p>
    <w:p w:rsidR="00E33DFE" w:rsidRPr="00DE01ED" w:rsidRDefault="00E33DFE" w:rsidP="00E33DFE">
      <w:pPr>
        <w:pStyle w:val="a4"/>
        <w:widowControl/>
        <w:numPr>
          <w:ilvl w:val="0"/>
          <w:numId w:val="36"/>
        </w:numPr>
        <w:jc w:val="both"/>
        <w:rPr>
          <w:rFonts w:ascii="Times New Roman" w:hAnsi="Times New Roman" w:cs="Times New Roman"/>
        </w:rPr>
      </w:pPr>
      <w:r w:rsidRPr="00DE01ED">
        <w:rPr>
          <w:rFonts w:ascii="Times New Roman" w:hAnsi="Times New Roman" w:cs="Times New Roman"/>
        </w:rPr>
        <w:t>информации, свой жизненный опыт и информацию, полученную на занятии;</w:t>
      </w:r>
    </w:p>
    <w:p w:rsidR="00E33DFE" w:rsidRPr="00DE01ED" w:rsidRDefault="00E33DFE" w:rsidP="00E33DFE">
      <w:pPr>
        <w:pStyle w:val="a4"/>
        <w:widowControl/>
        <w:numPr>
          <w:ilvl w:val="0"/>
          <w:numId w:val="36"/>
        </w:numPr>
        <w:jc w:val="both"/>
        <w:rPr>
          <w:rFonts w:ascii="Times New Roman" w:hAnsi="Times New Roman" w:cs="Times New Roman"/>
        </w:rPr>
      </w:pPr>
      <w:r w:rsidRPr="00DE01ED">
        <w:rPr>
          <w:rFonts w:ascii="Times New Roman" w:hAnsi="Times New Roman" w:cs="Times New Roman"/>
        </w:rPr>
        <w:t>перерабатывать полученную информацию: делать выводы в результате совместной работы всей команды;</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Средством формирования этих действий служит учебный материал и задания.</w:t>
      </w:r>
    </w:p>
    <w:p w:rsidR="00E33DFE" w:rsidRPr="00DE01ED" w:rsidRDefault="00E33DFE" w:rsidP="00E33DFE">
      <w:pPr>
        <w:jc w:val="both"/>
        <w:rPr>
          <w:rFonts w:ascii="Times New Roman" w:hAnsi="Times New Roman" w:cs="Times New Roman"/>
          <w:u w:val="single"/>
        </w:rPr>
      </w:pPr>
      <w:r w:rsidRPr="00DE01ED">
        <w:rPr>
          <w:rFonts w:ascii="Times New Roman" w:hAnsi="Times New Roman" w:cs="Times New Roman"/>
          <w:u w:val="single"/>
        </w:rPr>
        <w:t>Коммуникативные УУД:</w:t>
      </w:r>
    </w:p>
    <w:p w:rsidR="00E33DFE" w:rsidRPr="00DE01ED" w:rsidRDefault="00E33DFE" w:rsidP="00E33DFE">
      <w:pPr>
        <w:pStyle w:val="a4"/>
        <w:widowControl/>
        <w:numPr>
          <w:ilvl w:val="0"/>
          <w:numId w:val="37"/>
        </w:numPr>
        <w:jc w:val="both"/>
        <w:rPr>
          <w:rFonts w:ascii="Times New Roman" w:hAnsi="Times New Roman" w:cs="Times New Roman"/>
        </w:rPr>
      </w:pPr>
      <w:r w:rsidRPr="00DE01ED">
        <w:rPr>
          <w:rFonts w:ascii="Times New Roman" w:hAnsi="Times New Roman" w:cs="Times New Roman"/>
        </w:rPr>
        <w:t>умение донести свою позицию до других: оформлять свою мысль. Слушать и понимать речь других;</w:t>
      </w:r>
    </w:p>
    <w:p w:rsidR="00E33DFE" w:rsidRPr="00DE01ED" w:rsidRDefault="00E33DFE" w:rsidP="00E33DFE">
      <w:pPr>
        <w:pStyle w:val="a4"/>
        <w:widowControl/>
        <w:numPr>
          <w:ilvl w:val="0"/>
          <w:numId w:val="37"/>
        </w:numPr>
        <w:jc w:val="both"/>
        <w:rPr>
          <w:rFonts w:ascii="Times New Roman" w:hAnsi="Times New Roman" w:cs="Times New Roman"/>
        </w:rPr>
      </w:pPr>
      <w:r w:rsidRPr="00DE01ED">
        <w:rPr>
          <w:rFonts w:ascii="Times New Roman" w:hAnsi="Times New Roman" w:cs="Times New Roman"/>
        </w:rPr>
        <w:t>совместно договариваться о правилах общения и поведения в игре и следовать им;</w:t>
      </w:r>
    </w:p>
    <w:p w:rsidR="00E33DFE" w:rsidRPr="00DE01ED" w:rsidRDefault="00E33DFE" w:rsidP="00E33DFE">
      <w:pPr>
        <w:pStyle w:val="a4"/>
        <w:widowControl/>
        <w:numPr>
          <w:ilvl w:val="0"/>
          <w:numId w:val="37"/>
        </w:numPr>
        <w:jc w:val="both"/>
        <w:rPr>
          <w:rFonts w:ascii="Times New Roman" w:hAnsi="Times New Roman" w:cs="Times New Roman"/>
        </w:rPr>
      </w:pPr>
      <w:r w:rsidRPr="00DE01ED">
        <w:rPr>
          <w:rFonts w:ascii="Times New Roman" w:hAnsi="Times New Roman" w:cs="Times New Roman"/>
        </w:rPr>
        <w:t>учиться выполнять различные роли в группе (лидера, исполнителя, критика).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Средством формирования этих действий служит организация работы в парах и малых группах.</w:t>
      </w:r>
    </w:p>
    <w:p w:rsidR="00E33DFE" w:rsidRPr="007F1902" w:rsidRDefault="00E33DFE" w:rsidP="00E33DFE">
      <w:pPr>
        <w:jc w:val="both"/>
        <w:rPr>
          <w:rFonts w:ascii="Times New Roman" w:hAnsi="Times New Roman" w:cs="Times New Roman"/>
        </w:rPr>
      </w:pPr>
      <w:r w:rsidRPr="00DE01ED">
        <w:rPr>
          <w:rFonts w:ascii="Times New Roman" w:hAnsi="Times New Roman" w:cs="Times New Roman"/>
          <w:u w:val="single"/>
        </w:rPr>
        <w:t>Оздоровительные результаты</w:t>
      </w:r>
      <w:r w:rsidRPr="007F1902">
        <w:rPr>
          <w:rFonts w:ascii="Times New Roman" w:hAnsi="Times New Roman" w:cs="Times New Roman"/>
        </w:rPr>
        <w:t xml:space="preserve"> программы внеурочной деятельности:</w:t>
      </w:r>
    </w:p>
    <w:p w:rsidR="00E33DFE" w:rsidRPr="00DE01ED" w:rsidRDefault="00E33DFE" w:rsidP="00E33DFE">
      <w:pPr>
        <w:pStyle w:val="a4"/>
        <w:widowControl/>
        <w:numPr>
          <w:ilvl w:val="0"/>
          <w:numId w:val="38"/>
        </w:numPr>
        <w:jc w:val="both"/>
        <w:rPr>
          <w:rFonts w:ascii="Times New Roman" w:hAnsi="Times New Roman" w:cs="Times New Roman"/>
        </w:rPr>
      </w:pPr>
      <w:r w:rsidRPr="00DE01ED">
        <w:rPr>
          <w:rFonts w:ascii="Times New Roman" w:hAnsi="Times New Roman" w:cs="Times New Roman"/>
        </w:rPr>
        <w:t xml:space="preserve">осознание </w:t>
      </w:r>
      <w:proofErr w:type="gramStart"/>
      <w:r w:rsidRPr="00DE01ED">
        <w:rPr>
          <w:rFonts w:ascii="Times New Roman" w:hAnsi="Times New Roman" w:cs="Times New Roman"/>
        </w:rPr>
        <w:t>обучающимися</w:t>
      </w:r>
      <w:proofErr w:type="gramEnd"/>
      <w:r w:rsidRPr="00DE01ED">
        <w:rPr>
          <w:rFonts w:ascii="Times New Roman" w:hAnsi="Times New Roman" w:cs="Times New Roman"/>
        </w:rPr>
        <w:t xml:space="preserve"> необходимости заботы о своѐм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 оздоровительные мероприятия;</w:t>
      </w:r>
    </w:p>
    <w:p w:rsidR="00E33DFE" w:rsidRPr="00DE01ED" w:rsidRDefault="00E33DFE" w:rsidP="00E33DFE">
      <w:pPr>
        <w:pStyle w:val="a4"/>
        <w:widowControl/>
        <w:numPr>
          <w:ilvl w:val="0"/>
          <w:numId w:val="38"/>
        </w:numPr>
        <w:jc w:val="both"/>
        <w:rPr>
          <w:rFonts w:ascii="Times New Roman" w:hAnsi="Times New Roman" w:cs="Times New Roman"/>
        </w:rPr>
      </w:pPr>
      <w:r w:rsidRPr="00DE01ED">
        <w:rPr>
          <w:rFonts w:ascii="Times New Roman" w:hAnsi="Times New Roman" w:cs="Times New Roman"/>
        </w:rPr>
        <w:t xml:space="preserve">социальная адаптация детей, расширение сферы общения, приобретение опыта взаимодействия с окружающим миром. Первостепенным результатом реализации программы внеурочной деятельности будет сознательное отношение </w:t>
      </w:r>
      <w:proofErr w:type="gramStart"/>
      <w:r w:rsidRPr="00DE01ED">
        <w:rPr>
          <w:rFonts w:ascii="Times New Roman" w:hAnsi="Times New Roman" w:cs="Times New Roman"/>
        </w:rPr>
        <w:t>обучающихся</w:t>
      </w:r>
      <w:proofErr w:type="gramEnd"/>
      <w:r w:rsidRPr="00DE01ED">
        <w:rPr>
          <w:rFonts w:ascii="Times New Roman" w:hAnsi="Times New Roman" w:cs="Times New Roman"/>
        </w:rPr>
        <w:t xml:space="preserve"> к собственному здоровью.</w:t>
      </w:r>
    </w:p>
    <w:p w:rsidR="00E33DFE" w:rsidRPr="00DE01ED" w:rsidRDefault="00E33DFE" w:rsidP="00E33DFE">
      <w:pPr>
        <w:jc w:val="both"/>
        <w:rPr>
          <w:rFonts w:ascii="Times New Roman" w:hAnsi="Times New Roman" w:cs="Times New Roman"/>
          <w:u w:val="single"/>
        </w:rPr>
      </w:pPr>
      <w:r w:rsidRPr="00DE01ED">
        <w:rPr>
          <w:rFonts w:ascii="Times New Roman" w:hAnsi="Times New Roman" w:cs="Times New Roman"/>
          <w:u w:val="single"/>
        </w:rPr>
        <w:t>Выпускник научится: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владеть техническими приемами и тактическими взаимодействиями,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владеть техникой передвижений, остановок, поворотов, а также техникой ударов по воротам.</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 организовывать самостоятельные занятия мини-футболом, а также, с группой </w:t>
      </w:r>
      <w:r w:rsidRPr="007F1902">
        <w:rPr>
          <w:rFonts w:ascii="Times New Roman" w:hAnsi="Times New Roman" w:cs="Times New Roman"/>
        </w:rPr>
        <w:lastRenderedPageBreak/>
        <w:t>товарищей;</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организовывать и проводить соревнования по мини-футболу в классе, во дворе, в оздоровительном лагере и др.</w:t>
      </w:r>
    </w:p>
    <w:p w:rsidR="00E33DFE" w:rsidRPr="00DE01ED" w:rsidRDefault="00E33DFE" w:rsidP="00E33DFE">
      <w:pPr>
        <w:jc w:val="both"/>
        <w:rPr>
          <w:rFonts w:ascii="Times New Roman" w:hAnsi="Times New Roman" w:cs="Times New Roman"/>
          <w:u w:val="single"/>
        </w:rPr>
      </w:pPr>
      <w:r w:rsidRPr="00DE01ED">
        <w:rPr>
          <w:rFonts w:ascii="Times New Roman" w:hAnsi="Times New Roman" w:cs="Times New Roman"/>
          <w:u w:val="single"/>
        </w:rPr>
        <w:t>Выпускник получит возможность научиться: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контролировать и регулировать функциональное состояние организма при выполнении физических упражнений;</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управлять своими эмоциями;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владеть игровыми ситуациями на поле;</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играть в мини-футбол по правилам;</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выполнять тестовые нормативы по физической подготовке.</w:t>
      </w:r>
    </w:p>
    <w:p w:rsidR="00E33DFE" w:rsidRPr="00DE01ED" w:rsidRDefault="00E33DFE" w:rsidP="00E33DFE">
      <w:pPr>
        <w:jc w:val="both"/>
        <w:rPr>
          <w:rFonts w:ascii="Times New Roman" w:hAnsi="Times New Roman" w:cs="Times New Roman"/>
          <w:b/>
        </w:rPr>
      </w:pPr>
      <w:r w:rsidRPr="00DE01ED">
        <w:rPr>
          <w:rFonts w:ascii="Times New Roman" w:hAnsi="Times New Roman" w:cs="Times New Roman"/>
          <w:b/>
        </w:rPr>
        <w:t>Ожидаемый результат</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К концу </w:t>
      </w:r>
      <w:proofErr w:type="gramStart"/>
      <w:r w:rsidRPr="007F1902">
        <w:rPr>
          <w:rFonts w:ascii="Times New Roman" w:hAnsi="Times New Roman" w:cs="Times New Roman"/>
        </w:rPr>
        <w:t>обучения</w:t>
      </w:r>
      <w:proofErr w:type="gramEnd"/>
      <w:r w:rsidRPr="007F1902">
        <w:rPr>
          <w:rFonts w:ascii="Times New Roman" w:hAnsi="Times New Roman" w:cs="Times New Roman"/>
        </w:rPr>
        <w:t xml:space="preserve"> по данной рабочей программе планируется снижение уровня заболеваемости детей, социальной адаптации обучающихся, </w:t>
      </w:r>
      <w:proofErr w:type="spellStart"/>
      <w:r w:rsidRPr="007F1902">
        <w:rPr>
          <w:rFonts w:ascii="Times New Roman" w:hAnsi="Times New Roman" w:cs="Times New Roman"/>
        </w:rPr>
        <w:t>сформированность</w:t>
      </w:r>
      <w:proofErr w:type="spellEnd"/>
      <w:r w:rsidRPr="007F1902">
        <w:rPr>
          <w:rFonts w:ascii="Times New Roman" w:hAnsi="Times New Roman" w:cs="Times New Roman"/>
        </w:rPr>
        <w:t xml:space="preserve"> коммуникативных способностей, то есть умение играть в команде. Формирование здорового образа жизни обучающихся, участие в общешкольных и областных мероприятиях, качественное освоение практических и теоретических навыков игры в футбол, привитие любви к спортивным играм.</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Содержание курса внеурочной деятельности – 68 ч</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Материал даётся в пяти разделах. В конце </w:t>
      </w:r>
      <w:proofErr w:type="gramStart"/>
      <w:r w:rsidRPr="007F1902">
        <w:rPr>
          <w:rFonts w:ascii="Times New Roman" w:hAnsi="Times New Roman" w:cs="Times New Roman"/>
        </w:rPr>
        <w:t>обучения по программе</w:t>
      </w:r>
      <w:proofErr w:type="gramEnd"/>
      <w:r w:rsidRPr="007F1902">
        <w:rPr>
          <w:rFonts w:ascii="Times New Roman" w:hAnsi="Times New Roman" w:cs="Times New Roman"/>
        </w:rPr>
        <w:t>, обучающиеся получат знания правил игры и умения принимать участие в соревнованиях.</w:t>
      </w:r>
    </w:p>
    <w:p w:rsidR="00E33DFE" w:rsidRPr="007F1902" w:rsidRDefault="00E33DFE" w:rsidP="00E33DFE">
      <w:pPr>
        <w:jc w:val="both"/>
        <w:rPr>
          <w:rFonts w:ascii="Times New Roman" w:hAnsi="Times New Roman" w:cs="Times New Roman"/>
        </w:rPr>
      </w:pPr>
    </w:p>
    <w:p w:rsidR="00E33DFE" w:rsidRPr="00DE01ED" w:rsidRDefault="00E33DFE" w:rsidP="00E33DFE">
      <w:pPr>
        <w:jc w:val="center"/>
        <w:rPr>
          <w:rFonts w:ascii="Times New Roman" w:hAnsi="Times New Roman" w:cs="Times New Roman"/>
          <w:b/>
        </w:rPr>
      </w:pPr>
      <w:r w:rsidRPr="00DE01ED">
        <w:rPr>
          <w:rFonts w:ascii="Times New Roman" w:hAnsi="Times New Roman" w:cs="Times New Roman"/>
          <w:b/>
        </w:rPr>
        <w:t>Содержание курса внеурочной деятельности с указанием форм организации и видов деятельности.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Общая физическая подготовка.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1.Строевые упражнения.</w:t>
      </w:r>
    </w:p>
    <w:p w:rsidR="00E33DFE" w:rsidRPr="007F1902" w:rsidRDefault="00E33DFE" w:rsidP="00E33DFE">
      <w:pPr>
        <w:jc w:val="both"/>
        <w:rPr>
          <w:rFonts w:ascii="Times New Roman" w:hAnsi="Times New Roman" w:cs="Times New Roman"/>
        </w:rPr>
      </w:pPr>
      <w:proofErr w:type="gramStart"/>
      <w:r w:rsidRPr="007F1902">
        <w:rPr>
          <w:rFonts w:ascii="Times New Roman" w:hAnsi="Times New Roman" w:cs="Times New Roman"/>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7F1902">
        <w:rPr>
          <w:rFonts w:ascii="Times New Roman" w:hAnsi="Times New Roman" w:cs="Times New Roman"/>
        </w:rPr>
        <w:t xml:space="preserve"> Повороты на месте, размыкание уступами. Перестроение из одной шеренги в две, из колонны по одному в колонну по два. Перемена направления. Направление движения строя. Обозначение шага на месте. Изменение скорости движения. Повороты в движении.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2.Общеразвивающие упражнения без предметов.</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Упражнения для рук и плечевого пояса: сгибания и разгибания, вращения, махи, отведения и приведения, рывки. Упражнения выполняются на месте и в движении. Упражнения для мышц шеи: наклоны, повороты головы в различных направлениях. Упражнения для туловища: упражнения на формирование правильной осанки; в различных исходных положениях — наклоны, повороты туловища; в положении лежа — поднимание и опускание ног, круговые движения одной и обеих ног, поднимание и опускание туловища. Упражнения для ног: различные маховые движения ног, приседания на обеих и на одной ноге, выпады, выпады с дополнительными пружинящими движениями. Упражнения с сопротивлением: упражнения в парах — повороты и наклоны туловища, сгибание и разгибание рук, приседания, приседания с партнером, переноска партнера на спине и на плечах, элементы борьбы в стойке, игры с элементами сопротивления.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3.Упражнения с предметами.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Упражнения с короткой и длинной скакалкой: на одной и обеих ногах прыжки с вращением скакалки вперед, назад; прыжки с поворотами, прыжки в приседе и </w:t>
      </w:r>
      <w:proofErr w:type="spellStart"/>
      <w:r w:rsidRPr="007F1902">
        <w:rPr>
          <w:rFonts w:ascii="Times New Roman" w:hAnsi="Times New Roman" w:cs="Times New Roman"/>
        </w:rPr>
        <w:t>полуприседе</w:t>
      </w:r>
      <w:proofErr w:type="spellEnd"/>
      <w:r w:rsidRPr="007F1902">
        <w:rPr>
          <w:rFonts w:ascii="Times New Roman" w:hAnsi="Times New Roman" w:cs="Times New Roman"/>
        </w:rPr>
        <w:t xml:space="preserve">, прыжки с продвижением шагом и бегом. Упражнения с отягощением: упражнения с набивными мячами— </w:t>
      </w:r>
      <w:proofErr w:type="gramStart"/>
      <w:r w:rsidRPr="007F1902">
        <w:rPr>
          <w:rFonts w:ascii="Times New Roman" w:hAnsi="Times New Roman" w:cs="Times New Roman"/>
        </w:rPr>
        <w:t>бр</w:t>
      </w:r>
      <w:proofErr w:type="gramEnd"/>
      <w:r w:rsidRPr="007F1902">
        <w:rPr>
          <w:rFonts w:ascii="Times New Roman" w:hAnsi="Times New Roman" w:cs="Times New Roman"/>
        </w:rPr>
        <w:t>оски, ловля в различных исходных положениях (стоя, сидя, лежа), с поворотами и приседаниями; броски и ловля мячей парами и группами (вес мячей 2—4 кг). Упражнения с гантелями, штангой, мешками с песком: сгибание и разгибание рук, повороты и наклоны туловища, поднимание на носки, приседания.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lastRenderedPageBreak/>
        <w:t>4.Акробатические упражнения.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Кувырки (вперед, назад и в стороны) в группировке, «</w:t>
      </w:r>
      <w:proofErr w:type="spellStart"/>
      <w:r w:rsidRPr="007F1902">
        <w:rPr>
          <w:rFonts w:ascii="Times New Roman" w:hAnsi="Times New Roman" w:cs="Times New Roman"/>
        </w:rPr>
        <w:t>полушпагат</w:t>
      </w:r>
      <w:proofErr w:type="spellEnd"/>
      <w:r w:rsidRPr="007F1902">
        <w:rPr>
          <w:rFonts w:ascii="Times New Roman" w:hAnsi="Times New Roman" w:cs="Times New Roman"/>
        </w:rPr>
        <w:t>»; полет-кувырок вперед с места и с разбега, перевороты (в стороны и вперед).</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5.Подвижные игры и эстафеты.</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Игры с мячом; игры с бегом, с элементами сопротивления, с прыжками, с метанием;</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6.Легкоатлетические упражнения.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Бег на 30, 60, 100 м, а также на 400, 500, 800, 1500 м. Кроссы от 1000 до 3000 м (в зависимости от возраста). Прыжки в длину и в высоту с места и с разбега. Метания.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7.Гимнастические упражнения.</w:t>
      </w:r>
    </w:p>
    <w:p w:rsidR="00E33DFE" w:rsidRPr="007F1902" w:rsidRDefault="00E33DFE" w:rsidP="00E33DFE">
      <w:pPr>
        <w:jc w:val="both"/>
        <w:rPr>
          <w:rFonts w:ascii="Times New Roman" w:hAnsi="Times New Roman" w:cs="Times New Roman"/>
        </w:rPr>
      </w:pPr>
      <w:proofErr w:type="gramStart"/>
      <w:r w:rsidRPr="007F1902">
        <w:rPr>
          <w:rFonts w:ascii="Times New Roman" w:hAnsi="Times New Roman" w:cs="Times New Roman"/>
        </w:rPr>
        <w:t>Упражнения на снарядах: гимнастическая стенка, канат, шест, лестница, скамейка, перекладина, брусья, кольца; опорные и простые прыжки с мостика и трамплина через козла.</w:t>
      </w:r>
      <w:proofErr w:type="gramEnd"/>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8.Специальная физическая подготовка.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Упражнения для развития силы. </w:t>
      </w:r>
      <w:proofErr w:type="gramStart"/>
      <w:r w:rsidRPr="007F1902">
        <w:rPr>
          <w:rFonts w:ascii="Times New Roman" w:hAnsi="Times New Roman" w:cs="Times New Roman"/>
        </w:rPr>
        <w:t>Приседания с отягощением (гантели, набивные мячи весом 2—4 кг, мешочки с песком 3—5 кг.</w:t>
      </w:r>
      <w:proofErr w:type="gramEnd"/>
      <w:r w:rsidRPr="007F1902">
        <w:rPr>
          <w:rFonts w:ascii="Times New Roman" w:hAnsi="Times New Roman" w:cs="Times New Roman"/>
        </w:rPr>
        <w:t xml:space="preserve">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w:t>
      </w:r>
      <w:proofErr w:type="gramStart"/>
      <w:r w:rsidRPr="007F1902">
        <w:rPr>
          <w:rFonts w:ascii="Times New Roman" w:hAnsi="Times New Roman" w:cs="Times New Roman"/>
        </w:rPr>
        <w:t>.Б</w:t>
      </w:r>
      <w:proofErr w:type="gramEnd"/>
      <w:r w:rsidRPr="007F1902">
        <w:rPr>
          <w:rFonts w:ascii="Times New Roman" w:hAnsi="Times New Roman" w:cs="Times New Roman"/>
        </w:rPr>
        <w:t>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наживного мяча на дальность. Для вратаря: из упора стоя у стены одновременное и попеременное сгибание рук в лучезапястных суставах. То же, но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кистей и пальцев). Броски футбольного и набивного мячей одной рукой на дальность. Ловля набивных мячей, направляемых 2—3 партнерами с разных сторон, с последующими бросками.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9.Упражнения для развития быстроты.</w:t>
      </w:r>
    </w:p>
    <w:p w:rsidR="00E33DFE" w:rsidRPr="007F1902" w:rsidRDefault="00E33DFE" w:rsidP="00E33DFE">
      <w:pPr>
        <w:jc w:val="both"/>
        <w:rPr>
          <w:rFonts w:ascii="Times New Roman" w:hAnsi="Times New Roman" w:cs="Times New Roman"/>
        </w:rPr>
      </w:pPr>
      <w:proofErr w:type="gramStart"/>
      <w:r w:rsidRPr="007F1902">
        <w:rPr>
          <w:rFonts w:ascii="Times New Roman" w:hAnsi="Times New Roman" w:cs="Times New Roman"/>
        </w:rPr>
        <w:t>Повторное</w:t>
      </w:r>
      <w:proofErr w:type="gramEnd"/>
      <w:r w:rsidRPr="007F1902">
        <w:rPr>
          <w:rFonts w:ascii="Times New Roman" w:hAnsi="Times New Roman" w:cs="Times New Roman"/>
        </w:rPr>
        <w:t xml:space="preserve"> </w:t>
      </w:r>
      <w:proofErr w:type="spellStart"/>
      <w:r w:rsidRPr="007F1902">
        <w:rPr>
          <w:rFonts w:ascii="Times New Roman" w:hAnsi="Times New Roman" w:cs="Times New Roman"/>
        </w:rPr>
        <w:t>пробегание</w:t>
      </w:r>
      <w:proofErr w:type="spellEnd"/>
      <w:r w:rsidRPr="007F1902">
        <w:rPr>
          <w:rFonts w:ascii="Times New Roman" w:hAnsi="Times New Roman" w:cs="Times New Roman"/>
        </w:rPr>
        <w:t xml:space="preserve"> коротких отрезков (10—50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Бег с изменением направления (до 180°). Бег прыжками. Эстафетный бег. </w:t>
      </w:r>
      <w:proofErr w:type="gramStart"/>
      <w:r w:rsidRPr="007F1902">
        <w:rPr>
          <w:rFonts w:ascii="Times New Roman" w:hAnsi="Times New Roman" w:cs="Times New Roman"/>
        </w:rPr>
        <w:t>Бег с 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2x10 м, 4X5 м, 4X10 м, 2X15 м и т. п. Челночный бег, но отрезок вначале пробегается лицом вперед, а обратно — спиной и т. д. Бег боком и спиной вперед (на 10-20 м</w:t>
      </w:r>
      <w:proofErr w:type="gramEnd"/>
      <w:r w:rsidRPr="007F1902">
        <w:rPr>
          <w:rFonts w:ascii="Times New Roman" w:hAnsi="Times New Roman" w:cs="Times New Roman"/>
        </w:rPr>
        <w:t>)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Ускорения и рывки с мячом (до 30 м). Обводка препятствий (на скорость). Рывки к мячу с последующим ударом по воротам. Выполнение элементов техники в быстром темпе (например, остановка мяча с последующим рывком в сторону и ударом в цель).</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10.Упражнения для развития ловкости.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w:t>
      </w:r>
      <w:r w:rsidRPr="007F1902">
        <w:rPr>
          <w:rFonts w:ascii="Times New Roman" w:hAnsi="Times New Roman" w:cs="Times New Roman"/>
        </w:rPr>
        <w:lastRenderedPageBreak/>
        <w:t>назад, в сторону через правое и левое плечо. Жонглирование мячом в воздухе, чередуя удары различными частями стопы, бедром, головой. Ведение мяча головой. Подвижные игры: «Живая цель», «Салки мячом» и др.</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11.Упражнения для развития специальной выносливости.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Переменный и повторный бег с мячом. Двусторонние игры (для старшей группы). Двусторонние игры (команды играют в уменьшенном по численности составе). Игровые упражнения с мячом (трое против трех, трое против двух и т. п.) большой интенсивности. Комплексные задания: ведение и обводка стоек, передачи и удары по воротам, выполняемые в течение 3-10 мин.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12.Упражнения для формирования у юных футболистов умения двигаться без мяча.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Бег: обычный, спиной вперед; </w:t>
      </w:r>
      <w:proofErr w:type="spellStart"/>
      <w:r w:rsidRPr="007F1902">
        <w:rPr>
          <w:rFonts w:ascii="Times New Roman" w:hAnsi="Times New Roman" w:cs="Times New Roman"/>
        </w:rPr>
        <w:t>скрестным</w:t>
      </w:r>
      <w:proofErr w:type="spellEnd"/>
      <w:r w:rsidRPr="007F1902">
        <w:rPr>
          <w:rFonts w:ascii="Times New Roman" w:hAnsi="Times New Roman" w:cs="Times New Roman"/>
        </w:rPr>
        <w:t xml:space="preserve"> и приставным шагом (вправо и влево), изменяя ритм за счет различной длины шагов и скорости движения. Прыжки: вверх, </w:t>
      </w:r>
      <w:proofErr w:type="spellStart"/>
      <w:r w:rsidRPr="007F1902">
        <w:rPr>
          <w:rFonts w:ascii="Times New Roman" w:hAnsi="Times New Roman" w:cs="Times New Roman"/>
        </w:rPr>
        <w:t>вверх-вперед</w:t>
      </w:r>
      <w:proofErr w:type="spellEnd"/>
      <w:r w:rsidRPr="007F1902">
        <w:rPr>
          <w:rFonts w:ascii="Times New Roman" w:hAnsi="Times New Roman" w:cs="Times New Roman"/>
        </w:rPr>
        <w:t xml:space="preserve">, </w:t>
      </w:r>
      <w:proofErr w:type="spellStart"/>
      <w:r w:rsidRPr="007F1902">
        <w:rPr>
          <w:rFonts w:ascii="Times New Roman" w:hAnsi="Times New Roman" w:cs="Times New Roman"/>
        </w:rPr>
        <w:t>вверх-назад</w:t>
      </w:r>
      <w:proofErr w:type="spellEnd"/>
      <w:r w:rsidRPr="007F1902">
        <w:rPr>
          <w:rFonts w:ascii="Times New Roman" w:hAnsi="Times New Roman" w:cs="Times New Roman"/>
        </w:rPr>
        <w:t xml:space="preserve">, </w:t>
      </w:r>
      <w:proofErr w:type="spellStart"/>
      <w:r w:rsidRPr="007F1902">
        <w:rPr>
          <w:rFonts w:ascii="Times New Roman" w:hAnsi="Times New Roman" w:cs="Times New Roman"/>
        </w:rPr>
        <w:t>вверх-вправо</w:t>
      </w:r>
      <w:proofErr w:type="spellEnd"/>
      <w:r w:rsidRPr="007F1902">
        <w:rPr>
          <w:rFonts w:ascii="Times New Roman" w:hAnsi="Times New Roman" w:cs="Times New Roman"/>
        </w:rPr>
        <w:t xml:space="preserve">, </w:t>
      </w:r>
      <w:proofErr w:type="spellStart"/>
      <w:r w:rsidRPr="007F1902">
        <w:rPr>
          <w:rFonts w:ascii="Times New Roman" w:hAnsi="Times New Roman" w:cs="Times New Roman"/>
        </w:rPr>
        <w:t>вверх-влево</w:t>
      </w:r>
      <w:proofErr w:type="spellEnd"/>
      <w:r w:rsidRPr="007F1902">
        <w:rPr>
          <w:rFonts w:ascii="Times New Roman" w:hAnsi="Times New Roman" w:cs="Times New Roman"/>
        </w:rPr>
        <w:t>, толчком двух ног с места и толчком на одной и двух ногах с разбега. Для вратарей: прыжки в сторону с падением перекатом. Повороты во время бега (вперед и назад) направо, налево и кругом (переступая и на одной ноге). Остановки во время бега — выпадом, прыжком и переступанием.</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Техника и тактика игры</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1.Техника игры.</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Удары по мячу ногой. Удары подъемом (внешней, внутренней частью и </w:t>
      </w:r>
      <w:proofErr w:type="spellStart"/>
      <w:proofErr w:type="gramStart"/>
      <w:r w:rsidRPr="007F1902">
        <w:rPr>
          <w:rFonts w:ascii="Times New Roman" w:hAnsi="Times New Roman" w:cs="Times New Roman"/>
        </w:rPr>
        <w:t>сере-диной</w:t>
      </w:r>
      <w:proofErr w:type="spellEnd"/>
      <w:proofErr w:type="gramEnd"/>
      <w:r w:rsidRPr="007F1902">
        <w:rPr>
          <w:rFonts w:ascii="Times New Roman" w:hAnsi="Times New Roman" w:cs="Times New Roman"/>
        </w:rPr>
        <w:t>), стопой (внутренней и внешней стороной) по неподвижному, катящемуся, прыгающему и летящему мячу. Удары пяткой (назад) по катящемуся мячу. Резаные удары (внутренней и внешней частью подъема по катящемуся вперед, навстречу и сбоку мячу). Удары с полулета (всеми способами)</w:t>
      </w:r>
      <w:proofErr w:type="gramStart"/>
      <w:r w:rsidRPr="007F1902">
        <w:rPr>
          <w:rFonts w:ascii="Times New Roman" w:hAnsi="Times New Roman" w:cs="Times New Roman"/>
        </w:rPr>
        <w:t>.У</w:t>
      </w:r>
      <w:proofErr w:type="gramEnd"/>
      <w:r w:rsidRPr="007F1902">
        <w:rPr>
          <w:rFonts w:ascii="Times New Roman" w:hAnsi="Times New Roman" w:cs="Times New Roman"/>
        </w:rPr>
        <w:t>дары по мячу головой. Удары серединой и боковой частью лба без прыжка и в прыжке с разбега по летящему с различной скоростью и траекторией мячу. Удары вниз и верхом, вперед, в стороны и назад (по ходу полета мяча), посылая мяч на короткое и среднее расстояние с пассивным и активным сопротивлением, с оценкой тактической обстановки перед выполнением удара. Резаные удары боковой частью лба. Перевод мяча лбом. Удары на точность.</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2.Остановка мяча.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Остановка подошвой, внутренней и внешней стороной стопы катящегося и опускающегося мяча с поворотом на 90° (в зависимости от расположения игроков противника и создавшейся игровой обстановки). Остановка грудью летящего мяча с поворотом на 90°. Остановка опускающегося мяча бедром и лбом</w:t>
      </w:r>
      <w:proofErr w:type="gramStart"/>
      <w:r w:rsidRPr="007F1902">
        <w:rPr>
          <w:rFonts w:ascii="Times New Roman" w:hAnsi="Times New Roman" w:cs="Times New Roman"/>
        </w:rPr>
        <w:t xml:space="preserve"> .</w:t>
      </w:r>
      <w:proofErr w:type="gramEnd"/>
      <w:r w:rsidRPr="007F1902">
        <w:rPr>
          <w:rFonts w:ascii="Times New Roman" w:hAnsi="Times New Roman" w:cs="Times New Roman"/>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 Остановка с поворотом до 180° — внутренней и внешней стороной стопы катящегося и опускающегося мяча, грудью — летящего мяча. Остановка подъемом опускающегося мяча. Остановка мяча в движении. Ведение мяча. Ведение мяча изученными способами, выполняя рывки и обводку. Ложные движения (финты). Имитируя желание овладеть мячом, катящимся навстречу или сбоку, неожиданно пропустить мяч между ног или сбоку (для партнера). Перенести правую ногу через мяч влево и, наклоняя туловище влево, послать мяч внутренней частью подъема левой ноги слева от соперника, обежать его справа и продолжить ведение мяча.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3.Ведение мяча.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Ведение серединой подъема, носком и внутренней стороной стопы. Ложные движения (финты). При ведении имитировать остановку мяча подошвой или удар пяткой назад (без касания или с касанием мяча подошвой) и рывком вперед уйти с мячом. Быстро отвести мяч подошвой ноги под себя — уйти с мячом вперед. Быстро отвести мяч ногой под себя — повернуться и уйти с мячом в сторону или назад. При ведении неожиданно остановить мяч, оставив его партнеру, находящемуся за спиной, и уйти без мяча вперед, увлекая за </w:t>
      </w:r>
      <w:r w:rsidRPr="007F1902">
        <w:rPr>
          <w:rFonts w:ascii="Times New Roman" w:hAnsi="Times New Roman" w:cs="Times New Roman"/>
        </w:rPr>
        <w:lastRenderedPageBreak/>
        <w:t>собой соперника («скрещивание»). Ложная передача мяча партнеру.</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4.Отбор мяча.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Отбор мяча у соперника накладыванием стопы на мяч, выполняя ложные движения и вызывая противника на определенные действия с мячом с целью его отбора.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5.Вбрасывание мяча.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Вбрасывание из-за боковой линии с места— </w:t>
      </w:r>
      <w:proofErr w:type="gramStart"/>
      <w:r w:rsidRPr="007F1902">
        <w:rPr>
          <w:rFonts w:ascii="Times New Roman" w:hAnsi="Times New Roman" w:cs="Times New Roman"/>
        </w:rPr>
        <w:t>из</w:t>
      </w:r>
      <w:proofErr w:type="gramEnd"/>
      <w:r w:rsidRPr="007F1902">
        <w:rPr>
          <w:rFonts w:ascii="Times New Roman" w:hAnsi="Times New Roman" w:cs="Times New Roman"/>
        </w:rPr>
        <w:t xml:space="preserve"> положения, параллельного расположению ступней ног. Вбрасывание мяча изученными способами с разбега: на точность и дальность (по коридору шириной 2—3 м). Техника игры вратаря. Ловля в броске мяча, летящего в сторону от вратаря на высоте живота, груди, головы и колен. Ловля катящегося в сторону мяча в броске. Ловля катящегося и летящего на различной высоте мяча на выходе из ворот без падения, с падением и в броске. Ловля опускающихся и прыгающих мячей. Отбивание ладонями, пальцами рук в броске мячей, летящих в сторону от вратаря на высоте живота, груди, головы и колен. Отбивание ладонями, пальцами рук катящегося мяча в броске. Перевод мяча через перекладину ворот ладонями (двумя, одной) в прыжке. Броски мяча одной рукой с боковым замахом и снизу на точность и дальность. Бросок мяча одной рукой из-за плеча на дальность и точность. Выбивание мяча с рук и с полулета на точность и дальность. Выбивание мяча с земли и с рук на дальность и точность.</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6.Тактика игры</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В нападении. Освобождение из-под опеки противника для получения мяча. Единоборство с соперниками, применяя обводку и ложные движения. Взаимодействие с партнерами при равном соотношении и численном превосходстве защитников соперника, используя короткие и средние передачи. Атака со сменой и без смены мест флангом и через центр. «Скрещивание» и игра «в стенку». Тактические комбинации при выполнении стандартных положений.</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В защите. Персональная опека и комбинированная оборона. Подстраховка и помощь партнеру. Действия при отражении атаки соперника при равном соотношении сил и при его численном преимуществе. Взаимодействие с вратарем. Выбор позиции и страховка партнера при атаке противника флангом и через центр. Организация оборонительных действий при введении мяча в игру из стандартных положений.</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Тактика вратаря. 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Руководство партнерами по обороне. Комбинации с защитниками при введении мяча в игру ударом от ворот. Выбор места в штрафной площади при ловле мяча на выходе и на перехвате. Руководство игрой партнеров по обороне. Ввод мяча в игру. Организация контратаки. Инструкторская и судейская практика.</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Судейская практика проводится в ходе учебных игр.</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Изучение теоретического материала осуществляется в форме бесед. Обучение техническим приемам начинается с выполнения их в наиболее простых условиях: удар по неподвижному мячу, ведение на малой скорости и т. д. При обучении школьников технике владения мячом очень важно стремиться создать у них правильное зрительное представление о конкретном приеме.</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Затем следует переход к обучению сочетаниям технических приемов, которые наиболее часто встречаются в игре: остановка мяча — ведение — передача; остановка мяча с уходом в сторону— </w:t>
      </w:r>
      <w:proofErr w:type="gramStart"/>
      <w:r w:rsidRPr="007F1902">
        <w:rPr>
          <w:rFonts w:ascii="Times New Roman" w:hAnsi="Times New Roman" w:cs="Times New Roman"/>
        </w:rPr>
        <w:t>фи</w:t>
      </w:r>
      <w:proofErr w:type="gramEnd"/>
      <w:r w:rsidRPr="007F1902">
        <w:rPr>
          <w:rFonts w:ascii="Times New Roman" w:hAnsi="Times New Roman" w:cs="Times New Roman"/>
        </w:rPr>
        <w:t xml:space="preserve">нт—ведение —передача и т. д. Наряду с этим усложняются и задачи, стоящие перед учащимися. Так, остановку мяча следует выполнять уже в движении — вперед, назад или в сторону, передачу мяча — низом или верхом, сильно или слабо и пр. Основное внимание при этом обращается на овладение, правильной двигательной структурой изучаемых приемов, а также на умение согласовывать свои действия с движением мяча. Обучение тактике игры начинается со зрительной ориентировки. Надо научить учащихся постоянно наблюдать за расположением партнеров и соперников, оценивать обстановку и принимать решение до получения мяча или в </w:t>
      </w:r>
      <w:r w:rsidRPr="007F1902">
        <w:rPr>
          <w:rFonts w:ascii="Times New Roman" w:hAnsi="Times New Roman" w:cs="Times New Roman"/>
        </w:rPr>
        <w:lastRenderedPageBreak/>
        <w:t>момент его приема с тем, чтобы после овладения мячом начать действовать без задержки, в соответствии с принятым решением.</w:t>
      </w:r>
    </w:p>
    <w:p w:rsidR="00E33DFE" w:rsidRDefault="00E33DFE" w:rsidP="00E33DFE">
      <w:pPr>
        <w:jc w:val="both"/>
        <w:rPr>
          <w:rFonts w:ascii="Times New Roman" w:hAnsi="Times New Roman" w:cs="Times New Roman"/>
        </w:rPr>
      </w:pPr>
      <w:r w:rsidRPr="007F1902">
        <w:rPr>
          <w:rFonts w:ascii="Times New Roman" w:hAnsi="Times New Roman" w:cs="Times New Roman"/>
        </w:rPr>
        <w:t>Обучение индивидуальным и групповым тактическим действиям проводится в группах по 2—3 человека при двустороннем взаимодействии защиты и нападения, когда одни выполняют атакующие действия (с мячом и без мяча), а другие — защитные действия. Обучение индивидуальным действиям также включает в себя упражнения в выборе позиции для получения мяча, «держании» соперника, своевременной передаче мяча, перехвате передачи, применении ведения, финтов и ударов по воротам.</w:t>
      </w:r>
    </w:p>
    <w:p w:rsidR="00E33DFE" w:rsidRPr="007F1902" w:rsidRDefault="00E33DFE" w:rsidP="00E33DFE">
      <w:pPr>
        <w:jc w:val="both"/>
        <w:rPr>
          <w:rFonts w:ascii="Times New Roman" w:hAnsi="Times New Roman" w:cs="Times New Roman"/>
        </w:rPr>
      </w:pPr>
    </w:p>
    <w:p w:rsidR="00E33DFE" w:rsidRPr="00DE01ED" w:rsidRDefault="00E33DFE" w:rsidP="00E33DFE">
      <w:pPr>
        <w:jc w:val="both"/>
        <w:rPr>
          <w:rFonts w:ascii="Times New Roman" w:hAnsi="Times New Roman" w:cs="Times New Roman"/>
          <w:b/>
        </w:rPr>
      </w:pPr>
      <w:r w:rsidRPr="00DE01ED">
        <w:rPr>
          <w:rFonts w:ascii="Times New Roman" w:hAnsi="Times New Roman" w:cs="Times New Roman"/>
          <w:b/>
        </w:rPr>
        <w:t>Форма организации </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-групповые</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-индивидуальные</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-учебно-тренировочные занятия;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-участие в соревнованиях;</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-выполнение нормативов.</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-практические занятия;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-презентация;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-подвижные игры;</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-теоретические занятия</w:t>
      </w:r>
    </w:p>
    <w:p w:rsidR="00E33DFE" w:rsidRPr="007F1902" w:rsidRDefault="00E33DFE" w:rsidP="00E33DFE">
      <w:pPr>
        <w:jc w:val="both"/>
        <w:rPr>
          <w:rFonts w:ascii="Times New Roman" w:hAnsi="Times New Roman" w:cs="Times New Roman"/>
        </w:rPr>
      </w:pPr>
    </w:p>
    <w:p w:rsidR="00E33DFE" w:rsidRPr="00DE01ED" w:rsidRDefault="00E33DFE" w:rsidP="00E33DFE">
      <w:pPr>
        <w:jc w:val="both"/>
        <w:rPr>
          <w:rFonts w:ascii="Times New Roman" w:hAnsi="Times New Roman" w:cs="Times New Roman"/>
          <w:b/>
        </w:rPr>
      </w:pPr>
      <w:r w:rsidRPr="00DE01ED">
        <w:rPr>
          <w:rFonts w:ascii="Times New Roman" w:hAnsi="Times New Roman" w:cs="Times New Roman"/>
          <w:b/>
        </w:rPr>
        <w:t>Виды деятельности.</w:t>
      </w:r>
    </w:p>
    <w:p w:rsidR="00E33DFE" w:rsidRDefault="00E33DFE" w:rsidP="00E33DFE">
      <w:pPr>
        <w:jc w:val="both"/>
        <w:rPr>
          <w:rFonts w:ascii="Times New Roman" w:hAnsi="Times New Roman" w:cs="Times New Roman"/>
        </w:rPr>
      </w:pPr>
      <w:r w:rsidRPr="007F1902">
        <w:rPr>
          <w:rFonts w:ascii="Times New Roman" w:hAnsi="Times New Roman" w:cs="Times New Roman"/>
        </w:rPr>
        <w:t>Изучают историю футбола и запоминают имена выдающихся отечественных футболистов. Овладевают основными приемами игры. Соблюдают правила, чтобы избежать травм при занятиях футболом. Выполняют контрольные упражнения и тесты. Описывают технику изучаемых игровых приемов и действий, осваивают их самостоятельно, выявляя и устраняя типичные ошибки. Взаимодействие со сверстниками в процессе совместного освоения техники игровых приемов и действий, соблюдают правила безопасности. Моделируют технику освоенных игровых действий и приемов, варьируют её в зависимости от ситуаций и условий, возникающих в процессе игровой деятельности. Организуют совместные занятия футболом со сверстниками</w:t>
      </w:r>
      <w:proofErr w:type="gramStart"/>
      <w:r w:rsidRPr="007F1902">
        <w:rPr>
          <w:rFonts w:ascii="Times New Roman" w:hAnsi="Times New Roman" w:cs="Times New Roman"/>
        </w:rPr>
        <w:t xml:space="preserve"> ,</w:t>
      </w:r>
      <w:proofErr w:type="gramEnd"/>
      <w:r w:rsidRPr="007F1902">
        <w:rPr>
          <w:rFonts w:ascii="Times New Roman" w:hAnsi="Times New Roman" w:cs="Times New Roman"/>
        </w:rPr>
        <w:t xml:space="preserve"> осуществляют судейство игры. Определяют степень утомления организма во время игровой деятельности, используют игровые действия футбола для комплексного развития физических способностей. Применяют правила подбора одежды для занятий на открытом воздухе, используют игру в футбол как средство активного отдыха</w:t>
      </w:r>
      <w:r>
        <w:rPr>
          <w:rFonts w:ascii="Times New Roman" w:hAnsi="Times New Roman" w:cs="Times New Roman"/>
        </w:rPr>
        <w:t>.</w:t>
      </w:r>
    </w:p>
    <w:p w:rsidR="00E33DFE" w:rsidRPr="007F1902" w:rsidRDefault="00E33DFE" w:rsidP="00E33DFE">
      <w:pPr>
        <w:jc w:val="both"/>
        <w:rPr>
          <w:rFonts w:ascii="Times New Roman" w:hAnsi="Times New Roman" w:cs="Times New Roman"/>
        </w:rPr>
      </w:pPr>
    </w:p>
    <w:p w:rsidR="00E33DFE" w:rsidRPr="00DE01ED" w:rsidRDefault="00E33DFE" w:rsidP="00E33DFE">
      <w:pPr>
        <w:jc w:val="both"/>
        <w:rPr>
          <w:rFonts w:ascii="Times New Roman" w:hAnsi="Times New Roman" w:cs="Times New Roman"/>
          <w:b/>
        </w:rPr>
      </w:pPr>
      <w:r w:rsidRPr="00DE01ED">
        <w:rPr>
          <w:rFonts w:ascii="Times New Roman" w:hAnsi="Times New Roman" w:cs="Times New Roman"/>
          <w:b/>
        </w:rPr>
        <w:t>Система формы контроля уровня достижений учащихся</w:t>
      </w:r>
    </w:p>
    <w:p w:rsidR="00E33DFE" w:rsidRPr="007F1902" w:rsidRDefault="00E33DFE" w:rsidP="00E33DFE">
      <w:pPr>
        <w:jc w:val="both"/>
        <w:rPr>
          <w:rFonts w:ascii="Times New Roman" w:hAnsi="Times New Roman" w:cs="Times New Roman"/>
        </w:rPr>
      </w:pPr>
      <w:r w:rsidRPr="007F1902">
        <w:rPr>
          <w:rFonts w:ascii="Times New Roman" w:hAnsi="Times New Roman" w:cs="Times New Roman"/>
        </w:rPr>
        <w:t xml:space="preserve"> Умения и навыки проверяются во время участия учащихся в школьных соревнованиях. Подведение итогов по технической и общефизической подготовке 2 раза в год (декабрь, май), учащиеся выполняют контрольные нормативы.</w:t>
      </w:r>
    </w:p>
    <w:p w:rsidR="00E33DFE" w:rsidRPr="00DE01ED" w:rsidRDefault="00E33DFE" w:rsidP="00E33DFE">
      <w:pPr>
        <w:jc w:val="both"/>
        <w:rPr>
          <w:rFonts w:ascii="Times New Roman" w:hAnsi="Times New Roman" w:cs="Times New Roman"/>
          <w:b/>
        </w:rPr>
      </w:pPr>
    </w:p>
    <w:p w:rsidR="00E33DFE" w:rsidRPr="00DE01ED" w:rsidRDefault="00E33DFE" w:rsidP="00E33DFE">
      <w:pPr>
        <w:jc w:val="both"/>
        <w:rPr>
          <w:rFonts w:ascii="Times New Roman" w:hAnsi="Times New Roman" w:cs="Times New Roman"/>
          <w:b/>
        </w:rPr>
      </w:pPr>
      <w:r w:rsidRPr="00DE01ED">
        <w:rPr>
          <w:rFonts w:ascii="Times New Roman" w:hAnsi="Times New Roman" w:cs="Times New Roman"/>
          <w:b/>
        </w:rPr>
        <w:t>Нормативы по физической и технической подготовке игры в футбол</w:t>
      </w:r>
    </w:p>
    <w:tbl>
      <w:tblPr>
        <w:tblStyle w:val="a7"/>
        <w:tblW w:w="0" w:type="auto"/>
        <w:tblLook w:val="04A0"/>
      </w:tblPr>
      <w:tblGrid>
        <w:gridCol w:w="1850"/>
        <w:gridCol w:w="1097"/>
        <w:gridCol w:w="1098"/>
        <w:gridCol w:w="1099"/>
        <w:gridCol w:w="1099"/>
        <w:gridCol w:w="1099"/>
        <w:gridCol w:w="1115"/>
        <w:gridCol w:w="1115"/>
      </w:tblGrid>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Упражнения</w:t>
            </w:r>
          </w:p>
        </w:tc>
        <w:tc>
          <w:tcPr>
            <w:tcW w:w="1240"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10 лет</w:t>
            </w:r>
          </w:p>
        </w:tc>
        <w:tc>
          <w:tcPr>
            <w:tcW w:w="1241"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11 лет</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12 лет</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13 лет</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14 лет</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15 лет</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16 лет</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Бег 30м (сек)</w:t>
            </w:r>
          </w:p>
        </w:tc>
        <w:tc>
          <w:tcPr>
            <w:tcW w:w="1240"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5,3</w:t>
            </w:r>
          </w:p>
        </w:tc>
        <w:tc>
          <w:tcPr>
            <w:tcW w:w="1241"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5,2</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5.1</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5,0</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4,9</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4,8</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4.7</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Прыжок в длину с/</w:t>
            </w:r>
            <w:proofErr w:type="gramStart"/>
            <w:r w:rsidRPr="007F1902">
              <w:rPr>
                <w:rFonts w:ascii="Times New Roman" w:hAnsi="Times New Roman" w:cs="Times New Roman"/>
                <w:sz w:val="24"/>
                <w:szCs w:val="24"/>
              </w:rPr>
              <w:t>м</w:t>
            </w:r>
            <w:proofErr w:type="gramEnd"/>
            <w:r w:rsidRPr="007F1902">
              <w:rPr>
                <w:rFonts w:ascii="Times New Roman" w:hAnsi="Times New Roman" w:cs="Times New Roman"/>
                <w:sz w:val="24"/>
                <w:szCs w:val="24"/>
              </w:rPr>
              <w:t xml:space="preserve"> </w:t>
            </w:r>
          </w:p>
        </w:tc>
        <w:tc>
          <w:tcPr>
            <w:tcW w:w="1240"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140</w:t>
            </w:r>
          </w:p>
        </w:tc>
        <w:tc>
          <w:tcPr>
            <w:tcW w:w="1241"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150</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160</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170</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190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200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210</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Бег 30м с ведением мяча (сек)</w:t>
            </w:r>
          </w:p>
        </w:tc>
        <w:tc>
          <w:tcPr>
            <w:tcW w:w="1240"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6,8</w:t>
            </w:r>
          </w:p>
        </w:tc>
        <w:tc>
          <w:tcPr>
            <w:tcW w:w="1241"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6,6</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6,4</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6,2</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5,8</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5,4</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Бег 5х30м с ведением мяча</w:t>
            </w:r>
          </w:p>
        </w:tc>
        <w:tc>
          <w:tcPr>
            <w:tcW w:w="1240" w:type="dxa"/>
          </w:tcPr>
          <w:p w:rsidR="00E33DFE" w:rsidRPr="007F1902" w:rsidRDefault="00E33DFE" w:rsidP="00F90460">
            <w:pPr>
              <w:jc w:val="both"/>
              <w:rPr>
                <w:rFonts w:ascii="Times New Roman" w:hAnsi="Times New Roman" w:cs="Times New Roman"/>
                <w:sz w:val="24"/>
                <w:szCs w:val="24"/>
              </w:rPr>
            </w:pPr>
          </w:p>
        </w:tc>
        <w:tc>
          <w:tcPr>
            <w:tcW w:w="1241"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30.0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28,0</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 xml:space="preserve">Удар по мячу ногой на </w:t>
            </w:r>
            <w:r w:rsidRPr="007F1902">
              <w:rPr>
                <w:rFonts w:ascii="Times New Roman" w:hAnsi="Times New Roman" w:cs="Times New Roman"/>
                <w:sz w:val="24"/>
                <w:szCs w:val="24"/>
              </w:rPr>
              <w:lastRenderedPageBreak/>
              <w:t>точность (число попаданий)</w:t>
            </w:r>
          </w:p>
        </w:tc>
        <w:tc>
          <w:tcPr>
            <w:tcW w:w="1240"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lastRenderedPageBreak/>
              <w:t>5</w:t>
            </w:r>
          </w:p>
        </w:tc>
        <w:tc>
          <w:tcPr>
            <w:tcW w:w="1241"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7</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8</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7</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lastRenderedPageBreak/>
              <w:t>Ведение мяча, обводка стоек и удар по воротам</w:t>
            </w:r>
          </w:p>
        </w:tc>
        <w:tc>
          <w:tcPr>
            <w:tcW w:w="1240" w:type="dxa"/>
          </w:tcPr>
          <w:p w:rsidR="00E33DFE" w:rsidRPr="007F1902" w:rsidRDefault="00E33DFE" w:rsidP="00F90460">
            <w:pPr>
              <w:jc w:val="both"/>
              <w:rPr>
                <w:rFonts w:ascii="Times New Roman" w:hAnsi="Times New Roman" w:cs="Times New Roman"/>
                <w:sz w:val="24"/>
                <w:szCs w:val="24"/>
              </w:rPr>
            </w:pPr>
          </w:p>
        </w:tc>
        <w:tc>
          <w:tcPr>
            <w:tcW w:w="1241"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10,0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9,5</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Жонглирование мячом</w:t>
            </w:r>
          </w:p>
        </w:tc>
        <w:tc>
          <w:tcPr>
            <w:tcW w:w="1240"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5</w:t>
            </w:r>
          </w:p>
        </w:tc>
        <w:tc>
          <w:tcPr>
            <w:tcW w:w="1241"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6</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8</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10</w:t>
            </w:r>
          </w:p>
        </w:tc>
        <w:tc>
          <w:tcPr>
            <w:tcW w:w="124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12</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20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25</w:t>
            </w:r>
          </w:p>
        </w:tc>
      </w:tr>
      <w:tr w:rsidR="00E33DFE" w:rsidRPr="007F1902" w:rsidTr="00F90460">
        <w:tc>
          <w:tcPr>
            <w:tcW w:w="1722"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Удары по мячу ногой с рук на дальность и точность</w:t>
            </w:r>
          </w:p>
        </w:tc>
        <w:tc>
          <w:tcPr>
            <w:tcW w:w="1240" w:type="dxa"/>
          </w:tcPr>
          <w:p w:rsidR="00E33DFE" w:rsidRPr="007F1902" w:rsidRDefault="00E33DFE" w:rsidP="00F90460">
            <w:pPr>
              <w:jc w:val="both"/>
              <w:rPr>
                <w:rFonts w:ascii="Times New Roman" w:hAnsi="Times New Roman" w:cs="Times New Roman"/>
                <w:sz w:val="24"/>
                <w:szCs w:val="24"/>
              </w:rPr>
            </w:pPr>
          </w:p>
        </w:tc>
        <w:tc>
          <w:tcPr>
            <w:tcW w:w="1241"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2" w:type="dxa"/>
          </w:tcPr>
          <w:p w:rsidR="00E33DFE" w:rsidRPr="007F1902" w:rsidRDefault="00E33DFE" w:rsidP="00F90460">
            <w:pPr>
              <w:jc w:val="both"/>
              <w:rPr>
                <w:rFonts w:ascii="Times New Roman" w:hAnsi="Times New Roman" w:cs="Times New Roman"/>
                <w:sz w:val="24"/>
                <w:szCs w:val="24"/>
              </w:rPr>
            </w:pP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30</w:t>
            </w:r>
          </w:p>
        </w:tc>
        <w:tc>
          <w:tcPr>
            <w:tcW w:w="1246" w:type="dxa"/>
          </w:tcPr>
          <w:p w:rsidR="00E33DFE" w:rsidRPr="007F1902" w:rsidRDefault="00E33DFE" w:rsidP="00F90460">
            <w:pPr>
              <w:jc w:val="both"/>
              <w:rPr>
                <w:rFonts w:ascii="Times New Roman" w:hAnsi="Times New Roman" w:cs="Times New Roman"/>
                <w:sz w:val="24"/>
                <w:szCs w:val="24"/>
              </w:rPr>
            </w:pPr>
            <w:r w:rsidRPr="007F1902">
              <w:rPr>
                <w:rFonts w:ascii="Times New Roman" w:hAnsi="Times New Roman" w:cs="Times New Roman"/>
                <w:sz w:val="24"/>
                <w:szCs w:val="24"/>
              </w:rPr>
              <w:t>34</w:t>
            </w:r>
          </w:p>
        </w:tc>
      </w:tr>
    </w:tbl>
    <w:p w:rsidR="00E33DFE" w:rsidRDefault="00E33DFE" w:rsidP="00E33DFE">
      <w:pPr>
        <w:jc w:val="both"/>
        <w:rPr>
          <w:rFonts w:ascii="Times New Roman" w:hAnsi="Times New Roman" w:cs="Times New Roman"/>
        </w:rPr>
      </w:pPr>
    </w:p>
    <w:p w:rsidR="00E33DFE" w:rsidRPr="00DE01ED" w:rsidRDefault="00E33DFE" w:rsidP="00E33DFE">
      <w:pPr>
        <w:jc w:val="both"/>
        <w:rPr>
          <w:rFonts w:ascii="Times New Roman" w:hAnsi="Times New Roman" w:cs="Times New Roman"/>
          <w:b/>
        </w:rPr>
      </w:pPr>
      <w:r w:rsidRPr="00DE01ED">
        <w:rPr>
          <w:rFonts w:ascii="Times New Roman" w:hAnsi="Times New Roman" w:cs="Times New Roman"/>
          <w:b/>
        </w:rPr>
        <w:t>Календарное планирование</w:t>
      </w:r>
    </w:p>
    <w:tbl>
      <w:tblPr>
        <w:tblW w:w="5000" w:type="pct"/>
        <w:tblCellMar>
          <w:top w:w="105" w:type="dxa"/>
          <w:left w:w="105" w:type="dxa"/>
          <w:bottom w:w="105" w:type="dxa"/>
          <w:right w:w="105" w:type="dxa"/>
        </w:tblCellMar>
        <w:tblLook w:val="04A0"/>
      </w:tblPr>
      <w:tblGrid>
        <w:gridCol w:w="554"/>
        <w:gridCol w:w="798"/>
        <w:gridCol w:w="7456"/>
        <w:gridCol w:w="768"/>
      </w:tblGrid>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 </w:t>
            </w:r>
            <w:proofErr w:type="spellStart"/>
            <w:proofErr w:type="gramStart"/>
            <w:r w:rsidRPr="007F1902">
              <w:rPr>
                <w:rFonts w:ascii="Times New Roman" w:hAnsi="Times New Roman" w:cs="Times New Roman"/>
              </w:rPr>
              <w:t>п</w:t>
            </w:r>
            <w:proofErr w:type="spellEnd"/>
            <w:proofErr w:type="gramEnd"/>
            <w:r w:rsidRPr="007F1902">
              <w:rPr>
                <w:rFonts w:ascii="Times New Roman" w:hAnsi="Times New Roman" w:cs="Times New Roman"/>
              </w:rPr>
              <w:t>/</w:t>
            </w:r>
            <w:proofErr w:type="spellStart"/>
            <w:r w:rsidRPr="007F1902">
              <w:rPr>
                <w:rFonts w:ascii="Times New Roman" w:hAnsi="Times New Roman" w:cs="Times New Roman"/>
              </w:rPr>
              <w:t>п</w:t>
            </w:r>
            <w:proofErr w:type="spellEnd"/>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Кол-во часов</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Содержание</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Дата</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Теоретическая подготовка</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безопасности, основные правила игры, техническая база</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06.09</w:t>
            </w:r>
          </w:p>
          <w:p w:rsidR="00E33DFE" w:rsidRPr="007F1902" w:rsidRDefault="00E33DFE" w:rsidP="00E33DFE">
            <w:pPr>
              <w:jc w:val="center"/>
              <w:rPr>
                <w:rFonts w:ascii="Times New Roman" w:hAnsi="Times New Roman" w:cs="Times New Roman"/>
              </w:rPr>
            </w:pP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Общая физическая подготовка. Строевые упражнения. </w:t>
            </w:r>
            <w:proofErr w:type="spellStart"/>
            <w:r w:rsidRPr="007F1902">
              <w:rPr>
                <w:rFonts w:ascii="Times New Roman" w:hAnsi="Times New Roman" w:cs="Times New Roman"/>
              </w:rPr>
              <w:t>Общеразвивающие</w:t>
            </w:r>
            <w:proofErr w:type="spellEnd"/>
            <w:r w:rsidRPr="007F1902">
              <w:rPr>
                <w:rFonts w:ascii="Times New Roman" w:hAnsi="Times New Roman" w:cs="Times New Roman"/>
              </w:rPr>
              <w:t xml:space="preserve"> упражнения без предметов. Упражнения с предметами. Легкоатлетические упражнения. Гимнастические упражнения.</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13.09</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Специальная физическая подготовка. Упражнения для развития силы. Приседания с отягощением (гантели, набивные мячи весом 2—4 кг, мешочки с песком 3—5 кг).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w:t>
            </w:r>
            <w:proofErr w:type="gramStart"/>
            <w:r w:rsidRPr="007F1902">
              <w:rPr>
                <w:rFonts w:ascii="Times New Roman" w:hAnsi="Times New Roman" w:cs="Times New Roman"/>
              </w:rPr>
              <w:t>.Б</w:t>
            </w:r>
            <w:proofErr w:type="gramEnd"/>
            <w:r w:rsidRPr="007F1902">
              <w:rPr>
                <w:rFonts w:ascii="Times New Roman" w:hAnsi="Times New Roman" w:cs="Times New Roman"/>
              </w:rPr>
              <w:t>роски набивного мяча ногой на дальность за счет энергичного маха ногой вперед. Удары по футбольному мячу ногами и головой на дальность.</w:t>
            </w:r>
            <w:proofErr w:type="gramStart"/>
            <w:r w:rsidRPr="007F1902">
              <w:rPr>
                <w:rFonts w:ascii="Times New Roman" w:hAnsi="Times New Roman" w:cs="Times New Roman"/>
              </w:rPr>
              <w:t xml:space="preserve"> )</w:t>
            </w:r>
            <w:proofErr w:type="gramEnd"/>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20.09</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4</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Удары по футбольному мячу ногами и головой</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Общая физическая подготовка. Строевые упражнения. </w:t>
            </w:r>
            <w:proofErr w:type="spellStart"/>
            <w:r w:rsidRPr="007F1902">
              <w:rPr>
                <w:rFonts w:ascii="Times New Roman" w:hAnsi="Times New Roman" w:cs="Times New Roman"/>
              </w:rPr>
              <w:t>Общеразвивающие</w:t>
            </w:r>
            <w:proofErr w:type="spellEnd"/>
            <w:r w:rsidRPr="007F1902">
              <w:rPr>
                <w:rFonts w:ascii="Times New Roman" w:hAnsi="Times New Roman" w:cs="Times New Roman"/>
              </w:rPr>
              <w:t xml:space="preserve"> упражнения без предметов. Упражнения с предметами. Легкоатлетические упражнения. Гимнастические упражнения.</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27.09</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5</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Специальная физическая подготовка</w:t>
            </w:r>
            <w:proofErr w:type="gramStart"/>
            <w:r w:rsidRPr="007F1902">
              <w:rPr>
                <w:rFonts w:ascii="Times New Roman" w:hAnsi="Times New Roman" w:cs="Times New Roman"/>
              </w:rPr>
              <w:t xml:space="preserve"> .</w:t>
            </w:r>
            <w:proofErr w:type="gramEnd"/>
            <w:r w:rsidRPr="007F1902">
              <w:rPr>
                <w:rFonts w:ascii="Times New Roman" w:hAnsi="Times New Roman" w:cs="Times New Roman"/>
              </w:rPr>
              <w:t xml:space="preserve"> Упражнения для развития силы. Приседания с отягощением (гантели, набивные мячи весом 2—4 кг, мешочки с песком 3—5 кг).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Броски набивного мяча ногой на дальность за счет энергичного маха ногой вперед. Удары по футбольному мячу ногами и головой на </w:t>
            </w:r>
            <w:r w:rsidRPr="007F1902">
              <w:rPr>
                <w:rFonts w:ascii="Times New Roman" w:hAnsi="Times New Roman" w:cs="Times New Roman"/>
              </w:rPr>
              <w:lastRenderedPageBreak/>
              <w:t>дальность.</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04.10</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6</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игры.</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Остановка мяча.</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11.10</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7</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p w:rsidR="00E33DFE" w:rsidRPr="007F1902" w:rsidRDefault="00E33DFE" w:rsidP="00E33DFE">
            <w:pPr>
              <w:jc w:val="center"/>
              <w:rPr>
                <w:rFonts w:ascii="Times New Roman" w:hAnsi="Times New Roman" w:cs="Times New Roman"/>
              </w:rPr>
            </w:pP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18.10</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8</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25.10</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9</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w:t>
            </w:r>
            <w:r w:rsidRPr="007F1902">
              <w:rPr>
                <w:rFonts w:ascii="Times New Roman" w:hAnsi="Times New Roman" w:cs="Times New Roman"/>
              </w:rPr>
              <w:lastRenderedPageBreak/>
              <w:t>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01.11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10</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Общая физическая подготовка. Строевые упражнения. </w:t>
            </w:r>
            <w:proofErr w:type="spellStart"/>
            <w:r w:rsidRPr="007F1902">
              <w:rPr>
                <w:rFonts w:ascii="Times New Roman" w:hAnsi="Times New Roman" w:cs="Times New Roman"/>
              </w:rPr>
              <w:t>Общеразвивающие</w:t>
            </w:r>
            <w:proofErr w:type="spellEnd"/>
            <w:r w:rsidRPr="007F1902">
              <w:rPr>
                <w:rFonts w:ascii="Times New Roman" w:hAnsi="Times New Roman" w:cs="Times New Roman"/>
              </w:rPr>
              <w:t xml:space="preserve"> упражнения без предметов. Упражнения с предметами. Легкоатлетические упражнения. Гимнастические упражнения.</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08.11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11</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Специальная физическая подготовка. Упражнения для развития силы. Приседания с отягощением (гантели, набивные мячи весом 2—4 кг, мешочки с песком 3—5 кг).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Броски набивного мяча ногой на дальность за счет энергичного маха ногой вперед. Удары по футбольному мячу ногами и головой на дальность.</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15.11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12</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игры.</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Остановка мяча.</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22.11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13</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29.11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14</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16"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w:t>
            </w:r>
            <w:r w:rsidRPr="007F1902">
              <w:rPr>
                <w:rFonts w:ascii="Times New Roman" w:hAnsi="Times New Roman" w:cs="Times New Roman"/>
              </w:rPr>
              <w:lastRenderedPageBreak/>
              <w:t>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p w:rsidR="00E33DFE" w:rsidRPr="007F1902" w:rsidRDefault="00E33DFE" w:rsidP="00E33DFE">
            <w:pPr>
              <w:jc w:val="center"/>
              <w:rPr>
                <w:rFonts w:ascii="Times New Roman" w:hAnsi="Times New Roman" w:cs="Times New Roman"/>
              </w:rPr>
            </w:pPr>
          </w:p>
        </w:tc>
        <w:tc>
          <w:tcPr>
            <w:tcW w:w="438"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07.12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15</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14.12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16</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Общая физическая подготовка. Строевые упражнения. </w:t>
            </w:r>
            <w:proofErr w:type="spellStart"/>
            <w:r w:rsidRPr="007F1902">
              <w:rPr>
                <w:rFonts w:ascii="Times New Roman" w:hAnsi="Times New Roman" w:cs="Times New Roman"/>
              </w:rPr>
              <w:t>Общеразвивающие</w:t>
            </w:r>
            <w:proofErr w:type="spellEnd"/>
            <w:r w:rsidRPr="007F1902">
              <w:rPr>
                <w:rFonts w:ascii="Times New Roman" w:hAnsi="Times New Roman" w:cs="Times New Roman"/>
              </w:rPr>
              <w:t xml:space="preserve"> упражнения без предметов. Упражнения с предметами. Легкоатлетические упражнения. Гимнастические упражнения.</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21.12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17</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Специальная физическая подготовка</w:t>
            </w:r>
            <w:proofErr w:type="gramStart"/>
            <w:r w:rsidRPr="007F1902">
              <w:rPr>
                <w:rFonts w:ascii="Times New Roman" w:hAnsi="Times New Roman" w:cs="Times New Roman"/>
              </w:rPr>
              <w:t xml:space="preserve"> .</w:t>
            </w:r>
            <w:proofErr w:type="gramEnd"/>
            <w:r w:rsidRPr="007F1902">
              <w:rPr>
                <w:rFonts w:ascii="Times New Roman" w:hAnsi="Times New Roman" w:cs="Times New Roman"/>
              </w:rPr>
              <w:t xml:space="preserve"> Упражнения для развития силы. Приседания с отягощением (гантели, набивные мячи весом 2—4 кг, мешочки с песком 3—5 кг).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Броски набивного мяча ногой на дальность за счет энергичного маха ногой вперед. Удары по футбольному мячу ногами и головой на дальность.</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28.12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18</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игры.</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Остановка мяча.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10.01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19</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17.01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20</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p w:rsidR="00E33DFE" w:rsidRPr="007F1902" w:rsidRDefault="00E33DFE" w:rsidP="00E33DFE">
            <w:pPr>
              <w:jc w:val="center"/>
              <w:rPr>
                <w:rFonts w:ascii="Times New Roman" w:hAnsi="Times New Roman" w:cs="Times New Roman"/>
              </w:rPr>
            </w:pP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24.01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21</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31.01</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22</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игры.</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w:t>
            </w:r>
            <w:r w:rsidRPr="007F1902">
              <w:rPr>
                <w:rFonts w:ascii="Times New Roman" w:hAnsi="Times New Roman" w:cs="Times New Roman"/>
              </w:rPr>
              <w:lastRenderedPageBreak/>
              <w:t>летящему навстречу мячу. Удары на точность: партнеру, в ворота, в цель, на ход двигающемуся партнеру. Остановка мяча.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07.02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23</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14.02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24</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p w:rsidR="00E33DFE" w:rsidRPr="007F1902" w:rsidRDefault="00E33DFE" w:rsidP="00E33DFE">
            <w:pPr>
              <w:jc w:val="center"/>
              <w:rPr>
                <w:rFonts w:ascii="Times New Roman" w:hAnsi="Times New Roman" w:cs="Times New Roman"/>
              </w:rPr>
            </w:pP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21.02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25</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28.02</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26</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игры.</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w:t>
            </w:r>
            <w:r w:rsidRPr="007F1902">
              <w:rPr>
                <w:rFonts w:ascii="Times New Roman" w:hAnsi="Times New Roman" w:cs="Times New Roman"/>
              </w:rPr>
              <w:lastRenderedPageBreak/>
              <w:t>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Остановка мяча.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07.03</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27</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14.03</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28</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p w:rsidR="00E33DFE" w:rsidRDefault="00E33DFE" w:rsidP="00E33DFE">
            <w:pPr>
              <w:jc w:val="center"/>
              <w:rPr>
                <w:rFonts w:ascii="Times New Roman" w:hAnsi="Times New Roman" w:cs="Times New Roman"/>
              </w:rPr>
            </w:pPr>
          </w:p>
          <w:p w:rsidR="00E33DFE" w:rsidRPr="007F1902" w:rsidRDefault="00E33DFE" w:rsidP="00E33DFE">
            <w:pPr>
              <w:jc w:val="center"/>
              <w:rPr>
                <w:rFonts w:ascii="Times New Roman" w:hAnsi="Times New Roman" w:cs="Times New Roman"/>
              </w:rPr>
            </w:pPr>
            <w:bookmarkStart w:id="0" w:name="_GoBack"/>
            <w:bookmarkEnd w:id="0"/>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21.03</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29</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28.03</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30</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Специальная физическая подготовка. Упражнения для развития силы. Приседания с отягощением (гантели, набивные мячи весом 2—4 кг, мешочки с песком 3—5 кг). Подскоки и прыжки после приседа без </w:t>
            </w:r>
            <w:r w:rsidRPr="007F1902">
              <w:rPr>
                <w:rFonts w:ascii="Times New Roman" w:hAnsi="Times New Roman" w:cs="Times New Roman"/>
              </w:rPr>
              <w:lastRenderedPageBreak/>
              <w:t>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Броски набивного мяча ногой на дальность за счет энергичного маха ногой вперед. Удары по футбольному мячу ногами и головой на дальность.</w:t>
            </w:r>
          </w:p>
          <w:p w:rsidR="00E33DFE" w:rsidRPr="007F1902" w:rsidRDefault="00E33DFE" w:rsidP="00E33DFE">
            <w:pPr>
              <w:jc w:val="center"/>
              <w:rPr>
                <w:rFonts w:ascii="Times New Roman" w:hAnsi="Times New Roman" w:cs="Times New Roman"/>
              </w:rPr>
            </w:pP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04.04</w:t>
            </w:r>
          </w:p>
          <w:p w:rsidR="00E33DFE" w:rsidRPr="007F1902" w:rsidRDefault="00E33DFE" w:rsidP="00E33DFE">
            <w:pPr>
              <w:jc w:val="center"/>
              <w:rPr>
                <w:rFonts w:ascii="Times New Roman" w:hAnsi="Times New Roman" w:cs="Times New Roman"/>
              </w:rPr>
            </w:pP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31</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Тактика игры. Тактические действия полевых игроков. Обучение </w:t>
            </w:r>
            <w:proofErr w:type="gramStart"/>
            <w:r w:rsidRPr="007F1902">
              <w:rPr>
                <w:rFonts w:ascii="Times New Roman" w:hAnsi="Times New Roman" w:cs="Times New Roman"/>
              </w:rPr>
              <w:t>занимающихся</w:t>
            </w:r>
            <w:proofErr w:type="gramEnd"/>
            <w:r w:rsidRPr="007F1902">
              <w:rPr>
                <w:rFonts w:ascii="Times New Roman" w:hAnsi="Times New Roman" w:cs="Times New Roman"/>
              </w:rPr>
              <w:t xml:space="preserve"> правильному расположению на футбольном поле и умению выполнять основные тактические действия в нападении и защите. В нападении: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 В защите: зонный метод обороны. Отбор мяча у соперника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11.04</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32</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p w:rsidR="00E33DFE" w:rsidRPr="007F1902" w:rsidRDefault="00E33DFE" w:rsidP="00E33DFE">
            <w:pPr>
              <w:jc w:val="center"/>
              <w:rPr>
                <w:rFonts w:ascii="Times New Roman" w:hAnsi="Times New Roman" w:cs="Times New Roman"/>
              </w:rPr>
            </w:pP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18.04</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33</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Общая физическая подготовка. Строевые упражнения. </w:t>
            </w:r>
            <w:proofErr w:type="spellStart"/>
            <w:r w:rsidRPr="007F1902">
              <w:rPr>
                <w:rFonts w:ascii="Times New Roman" w:hAnsi="Times New Roman" w:cs="Times New Roman"/>
              </w:rPr>
              <w:t>Общеразвивающие</w:t>
            </w:r>
            <w:proofErr w:type="spellEnd"/>
            <w:r w:rsidRPr="007F1902">
              <w:rPr>
                <w:rFonts w:ascii="Times New Roman" w:hAnsi="Times New Roman" w:cs="Times New Roman"/>
              </w:rPr>
              <w:t xml:space="preserve"> упражнения без предметов. Упражнения с предметами. Легкоатлетические упражнения. Гимнастические упражнения.</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25.04</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34</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Специальная физическая подготовка</w:t>
            </w:r>
            <w:proofErr w:type="gramStart"/>
            <w:r w:rsidRPr="007F1902">
              <w:rPr>
                <w:rFonts w:ascii="Times New Roman" w:hAnsi="Times New Roman" w:cs="Times New Roman"/>
              </w:rPr>
              <w:t xml:space="preserve"> .</w:t>
            </w:r>
            <w:proofErr w:type="gramEnd"/>
            <w:r w:rsidRPr="007F1902">
              <w:rPr>
                <w:rFonts w:ascii="Times New Roman" w:hAnsi="Times New Roman" w:cs="Times New Roman"/>
              </w:rPr>
              <w:t xml:space="preserve"> Упражнения для развития силы. Приседания с отягощением (гантели, набивные мячи весом 2—4 кг, мешочки с песком 3—5 кг).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Броски набивного мяча ногой на дальность за счет энергичного маха ногой вперед. Удары по футбольному мячу ногами и головой на </w:t>
            </w:r>
            <w:r w:rsidRPr="007F1902">
              <w:rPr>
                <w:rFonts w:ascii="Times New Roman" w:hAnsi="Times New Roman" w:cs="Times New Roman"/>
              </w:rPr>
              <w:lastRenderedPageBreak/>
              <w:t>дальность.</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Подведение итогов</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02.05</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lastRenderedPageBreak/>
              <w:t>35</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Техника игры.</w:t>
            </w:r>
          </w:p>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Остановка мяча.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09.05</w:t>
            </w:r>
          </w:p>
          <w:p w:rsidR="00E33DFE" w:rsidRPr="007F1902" w:rsidRDefault="00E33DFE" w:rsidP="00E33DFE">
            <w:pPr>
              <w:jc w:val="center"/>
              <w:rPr>
                <w:rFonts w:ascii="Times New Roman" w:hAnsi="Times New Roman" w:cs="Times New Roman"/>
              </w:rPr>
            </w:pP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36</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Техника игры.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Ведение мяча. </w:t>
            </w:r>
            <w:proofErr w:type="gramStart"/>
            <w:r w:rsidRPr="007F1902">
              <w:rPr>
                <w:rFonts w:ascii="Times New Roman" w:hAnsi="Times New Roman" w:cs="Times New Roman"/>
              </w:rPr>
              <w:t>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w:t>
            </w:r>
            <w:proofErr w:type="gramEnd"/>
            <w:r w:rsidRPr="007F1902">
              <w:rPr>
                <w:rFonts w:ascii="Times New Roman" w:hAnsi="Times New Roman" w:cs="Times New Roman"/>
              </w:rPr>
              <w:t xml:space="preserve">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Отбор, мяча, перехват мяча. Отбор мяча у соперника, находящегося на месте и в движении, применяя выбивание мяча.</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16.05</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37</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Специальная физическая подготовка. Упражнения для развития силы. Приседания с отягощением (гантели, набивные мячи весом 2—4 кг, мешочки с песком 3—5 кг). Подскоки и прыжки после приседа без отягощения и с отягощением. Приседание на одной ноге («пистолет») с последующим подскоком вверх. Лежа на животе - сгибание ног в коленях с сопротивлением партнера или резинового амортизатора (для укрепления мышц задней поверхности бедра). Броски набивного мяча ногой на дальность за счет энергичного маха ногой вперед. Удары по футбольному мячу ногами и головой на дальность.</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23.05</w:t>
            </w:r>
          </w:p>
        </w:tc>
      </w:tr>
      <w:tr w:rsidR="00E33DFE" w:rsidRPr="007F1902" w:rsidTr="00E33DFE">
        <w:tc>
          <w:tcPr>
            <w:tcW w:w="265"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38</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1</w:t>
            </w:r>
          </w:p>
        </w:tc>
        <w:tc>
          <w:tcPr>
            <w:tcW w:w="3923" w:type="pc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hideMark/>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 xml:space="preserve">Общая физическая подготовка. Строевые упражнения. </w:t>
            </w:r>
            <w:proofErr w:type="spellStart"/>
            <w:r w:rsidRPr="007F1902">
              <w:rPr>
                <w:rFonts w:ascii="Times New Roman" w:hAnsi="Times New Roman" w:cs="Times New Roman"/>
              </w:rPr>
              <w:t>Общеразвивающие</w:t>
            </w:r>
            <w:proofErr w:type="spellEnd"/>
            <w:r w:rsidRPr="007F1902">
              <w:rPr>
                <w:rFonts w:ascii="Times New Roman" w:hAnsi="Times New Roman" w:cs="Times New Roman"/>
              </w:rPr>
              <w:t xml:space="preserve"> упражнения без предметов. Упражнения с предметами. Легкоатлетические упражнения.</w:t>
            </w:r>
          </w:p>
        </w:tc>
        <w:tc>
          <w:tcPr>
            <w:tcW w:w="431" w:type="pct"/>
            <w:tcBorders>
              <w:top w:val="single" w:sz="6" w:space="0" w:color="000000"/>
              <w:left w:val="single" w:sz="4" w:space="0" w:color="auto"/>
              <w:bottom w:val="single" w:sz="6" w:space="0" w:color="000000"/>
              <w:right w:val="single" w:sz="6" w:space="0" w:color="000000"/>
            </w:tcBorders>
            <w:shd w:val="clear" w:color="auto" w:fill="auto"/>
            <w:vAlign w:val="center"/>
          </w:tcPr>
          <w:p w:rsidR="00E33DFE" w:rsidRPr="007F1902" w:rsidRDefault="00E33DFE" w:rsidP="00E33DFE">
            <w:pPr>
              <w:jc w:val="center"/>
              <w:rPr>
                <w:rFonts w:ascii="Times New Roman" w:hAnsi="Times New Roman" w:cs="Times New Roman"/>
              </w:rPr>
            </w:pPr>
            <w:r w:rsidRPr="007F1902">
              <w:rPr>
                <w:rFonts w:ascii="Times New Roman" w:hAnsi="Times New Roman" w:cs="Times New Roman"/>
              </w:rPr>
              <w:t>30.05</w:t>
            </w:r>
          </w:p>
        </w:tc>
      </w:tr>
    </w:tbl>
    <w:p w:rsidR="00E33DFE" w:rsidRPr="007F1902" w:rsidRDefault="00E33DFE" w:rsidP="00E33DFE">
      <w:pPr>
        <w:jc w:val="both"/>
        <w:rPr>
          <w:rFonts w:ascii="Times New Roman" w:hAnsi="Times New Roman" w:cs="Times New Roman"/>
        </w:rPr>
      </w:pPr>
    </w:p>
    <w:p w:rsidR="00863DC7" w:rsidRPr="00863DC7" w:rsidRDefault="00863DC7" w:rsidP="00863DC7">
      <w:pPr>
        <w:spacing w:line="276" w:lineRule="auto"/>
        <w:jc w:val="both"/>
        <w:rPr>
          <w:rFonts w:ascii="Times New Roman" w:hAnsi="Times New Roman" w:cs="Times New Roman"/>
        </w:rPr>
      </w:pPr>
    </w:p>
    <w:sectPr w:rsidR="00863DC7" w:rsidRPr="00863DC7" w:rsidSect="00E33DFE">
      <w:type w:val="continuous"/>
      <w:pgSz w:w="11907" w:h="16839" w:code="9"/>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60" w:rsidRDefault="00795560">
      <w:r>
        <w:separator/>
      </w:r>
    </w:p>
  </w:endnote>
  <w:endnote w:type="continuationSeparator" w:id="0">
    <w:p w:rsidR="00795560" w:rsidRDefault="0079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60" w:rsidRDefault="00795560"/>
  </w:footnote>
  <w:footnote w:type="continuationSeparator" w:id="0">
    <w:p w:rsidR="00795560" w:rsidRDefault="0079556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9C"/>
    <w:multiLevelType w:val="multilevel"/>
    <w:tmpl w:val="A9BAB66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F72CE"/>
    <w:multiLevelType w:val="hybridMultilevel"/>
    <w:tmpl w:val="314EC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64300"/>
    <w:multiLevelType w:val="hybridMultilevel"/>
    <w:tmpl w:val="3078D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B1E6D"/>
    <w:multiLevelType w:val="multilevel"/>
    <w:tmpl w:val="EABA6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E4309"/>
    <w:multiLevelType w:val="hybridMultilevel"/>
    <w:tmpl w:val="D4D214B0"/>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33645"/>
    <w:multiLevelType w:val="multilevel"/>
    <w:tmpl w:val="73480E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3C380D"/>
    <w:multiLevelType w:val="hybridMultilevel"/>
    <w:tmpl w:val="2D24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9C3CD3"/>
    <w:multiLevelType w:val="hybridMultilevel"/>
    <w:tmpl w:val="7B420B9A"/>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A06D9"/>
    <w:multiLevelType w:val="hybridMultilevel"/>
    <w:tmpl w:val="B3565C38"/>
    <w:lvl w:ilvl="0" w:tplc="15CA5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82025E"/>
    <w:multiLevelType w:val="multilevel"/>
    <w:tmpl w:val="0EAC1B0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B23CC5"/>
    <w:multiLevelType w:val="hybridMultilevel"/>
    <w:tmpl w:val="4802FF2C"/>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E6FBD"/>
    <w:multiLevelType w:val="hybridMultilevel"/>
    <w:tmpl w:val="C994A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23124"/>
    <w:multiLevelType w:val="multilevel"/>
    <w:tmpl w:val="D9763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AE093D"/>
    <w:multiLevelType w:val="hybridMultilevel"/>
    <w:tmpl w:val="CEE48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E3026"/>
    <w:multiLevelType w:val="hybridMultilevel"/>
    <w:tmpl w:val="D340EF96"/>
    <w:lvl w:ilvl="0" w:tplc="AB9AD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B1F0C"/>
    <w:multiLevelType w:val="multilevel"/>
    <w:tmpl w:val="965CE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2D5127"/>
    <w:multiLevelType w:val="hybridMultilevel"/>
    <w:tmpl w:val="23A0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F06E1"/>
    <w:multiLevelType w:val="multilevel"/>
    <w:tmpl w:val="4796DCF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251248"/>
    <w:multiLevelType w:val="hybridMultilevel"/>
    <w:tmpl w:val="1F5E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4843E4"/>
    <w:multiLevelType w:val="multilevel"/>
    <w:tmpl w:val="8A58C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A36A00"/>
    <w:multiLevelType w:val="hybridMultilevel"/>
    <w:tmpl w:val="97E82DEE"/>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D840C9"/>
    <w:multiLevelType w:val="hybridMultilevel"/>
    <w:tmpl w:val="1F9893CC"/>
    <w:lvl w:ilvl="0" w:tplc="AB9AD5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2278DF"/>
    <w:multiLevelType w:val="hybridMultilevel"/>
    <w:tmpl w:val="9678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99356C"/>
    <w:multiLevelType w:val="multilevel"/>
    <w:tmpl w:val="746858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306C9"/>
    <w:multiLevelType w:val="hybridMultilevel"/>
    <w:tmpl w:val="EC02A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D5141E"/>
    <w:multiLevelType w:val="hybridMultilevel"/>
    <w:tmpl w:val="C81A3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95576"/>
    <w:multiLevelType w:val="hybridMultilevel"/>
    <w:tmpl w:val="A8AE8F24"/>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360960"/>
    <w:multiLevelType w:val="hybridMultilevel"/>
    <w:tmpl w:val="A3186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B67BAB"/>
    <w:multiLevelType w:val="hybridMultilevel"/>
    <w:tmpl w:val="2FFA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F37DF5"/>
    <w:multiLevelType w:val="hybridMultilevel"/>
    <w:tmpl w:val="FEEE9582"/>
    <w:lvl w:ilvl="0" w:tplc="60AAC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5E3C6D"/>
    <w:multiLevelType w:val="hybridMultilevel"/>
    <w:tmpl w:val="D8CA59EA"/>
    <w:lvl w:ilvl="0" w:tplc="AB9AD5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C804EE"/>
    <w:multiLevelType w:val="multilevel"/>
    <w:tmpl w:val="AEFA5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E409E"/>
    <w:multiLevelType w:val="hybridMultilevel"/>
    <w:tmpl w:val="381C0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9A0E62"/>
    <w:multiLevelType w:val="multilevel"/>
    <w:tmpl w:val="24FEA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012ADE"/>
    <w:multiLevelType w:val="multilevel"/>
    <w:tmpl w:val="6F0A3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BC7393"/>
    <w:multiLevelType w:val="hybridMultilevel"/>
    <w:tmpl w:val="5FC6CB10"/>
    <w:lvl w:ilvl="0" w:tplc="15CA5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7069A7"/>
    <w:multiLevelType w:val="multilevel"/>
    <w:tmpl w:val="12000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F17677"/>
    <w:multiLevelType w:val="multilevel"/>
    <w:tmpl w:val="24FEA4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1"/>
  </w:num>
  <w:num w:numId="3">
    <w:abstractNumId w:val="15"/>
  </w:num>
  <w:num w:numId="4">
    <w:abstractNumId w:val="37"/>
  </w:num>
  <w:num w:numId="5">
    <w:abstractNumId w:val="23"/>
  </w:num>
  <w:num w:numId="6">
    <w:abstractNumId w:val="33"/>
  </w:num>
  <w:num w:numId="7">
    <w:abstractNumId w:val="3"/>
  </w:num>
  <w:num w:numId="8">
    <w:abstractNumId w:val="5"/>
  </w:num>
  <w:num w:numId="9">
    <w:abstractNumId w:val="19"/>
  </w:num>
  <w:num w:numId="10">
    <w:abstractNumId w:val="12"/>
  </w:num>
  <w:num w:numId="11">
    <w:abstractNumId w:val="36"/>
  </w:num>
  <w:num w:numId="12">
    <w:abstractNumId w:val="34"/>
  </w:num>
  <w:num w:numId="13">
    <w:abstractNumId w:val="30"/>
  </w:num>
  <w:num w:numId="14">
    <w:abstractNumId w:val="9"/>
  </w:num>
  <w:num w:numId="15">
    <w:abstractNumId w:val="14"/>
  </w:num>
  <w:num w:numId="16">
    <w:abstractNumId w:val="17"/>
  </w:num>
  <w:num w:numId="17">
    <w:abstractNumId w:val="21"/>
  </w:num>
  <w:num w:numId="18">
    <w:abstractNumId w:val="13"/>
  </w:num>
  <w:num w:numId="19">
    <w:abstractNumId w:val="25"/>
  </w:num>
  <w:num w:numId="20">
    <w:abstractNumId w:val="1"/>
  </w:num>
  <w:num w:numId="21">
    <w:abstractNumId w:val="22"/>
  </w:num>
  <w:num w:numId="22">
    <w:abstractNumId w:val="20"/>
  </w:num>
  <w:num w:numId="23">
    <w:abstractNumId w:val="7"/>
  </w:num>
  <w:num w:numId="24">
    <w:abstractNumId w:val="29"/>
  </w:num>
  <w:num w:numId="25">
    <w:abstractNumId w:val="27"/>
  </w:num>
  <w:num w:numId="26">
    <w:abstractNumId w:val="4"/>
  </w:num>
  <w:num w:numId="27">
    <w:abstractNumId w:val="24"/>
  </w:num>
  <w:num w:numId="28">
    <w:abstractNumId w:val="26"/>
  </w:num>
  <w:num w:numId="29">
    <w:abstractNumId w:val="10"/>
  </w:num>
  <w:num w:numId="30">
    <w:abstractNumId w:val="32"/>
  </w:num>
  <w:num w:numId="31">
    <w:abstractNumId w:val="6"/>
  </w:num>
  <w:num w:numId="32">
    <w:abstractNumId w:val="35"/>
  </w:num>
  <w:num w:numId="33">
    <w:abstractNumId w:val="8"/>
  </w:num>
  <w:num w:numId="34">
    <w:abstractNumId w:val="16"/>
  </w:num>
  <w:num w:numId="35">
    <w:abstractNumId w:val="2"/>
  </w:num>
  <w:num w:numId="36">
    <w:abstractNumId w:val="28"/>
  </w:num>
  <w:num w:numId="37">
    <w:abstractNumId w:val="18"/>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5108E"/>
    <w:rsid w:val="000C41C3"/>
    <w:rsid w:val="002D1E66"/>
    <w:rsid w:val="00447D76"/>
    <w:rsid w:val="0045108E"/>
    <w:rsid w:val="0069566C"/>
    <w:rsid w:val="00795560"/>
    <w:rsid w:val="007B6A22"/>
    <w:rsid w:val="007C68B9"/>
    <w:rsid w:val="00855AC8"/>
    <w:rsid w:val="00863DC7"/>
    <w:rsid w:val="00901BEC"/>
    <w:rsid w:val="00967CE4"/>
    <w:rsid w:val="00B1283A"/>
    <w:rsid w:val="00B312B8"/>
    <w:rsid w:val="00BD6D6F"/>
    <w:rsid w:val="00C02BF2"/>
    <w:rsid w:val="00D40FA8"/>
    <w:rsid w:val="00E33DFE"/>
    <w:rsid w:val="00E56C72"/>
    <w:rsid w:val="00E81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12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12B8"/>
    <w:rPr>
      <w:color w:val="0066CC"/>
      <w:u w:val="single"/>
    </w:rPr>
  </w:style>
  <w:style w:type="character" w:customStyle="1" w:styleId="3Exact">
    <w:name w:val="Основной текст (3) Exact"/>
    <w:basedOn w:val="a0"/>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sid w:val="00B312B8"/>
    <w:rPr>
      <w:rFonts w:ascii="Times New Roman" w:eastAsia="Times New Roman" w:hAnsi="Times New Roman" w:cs="Times New Roman"/>
      <w:b w:val="0"/>
      <w:bCs w:val="0"/>
      <w:i/>
      <w:iCs/>
      <w:smallCaps w:val="0"/>
      <w:strike w:val="0"/>
      <w:sz w:val="16"/>
      <w:szCs w:val="16"/>
      <w:u w:val="none"/>
    </w:rPr>
  </w:style>
  <w:style w:type="character" w:customStyle="1" w:styleId="16ptExact">
    <w:name w:val="Заголовок №1 + 6 pt;Не курсив Exact"/>
    <w:basedOn w:val="1Exact"/>
    <w:rsid w:val="00B312B8"/>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Exact0">
    <w:name w:val="Заголовок №1 Exact"/>
    <w:basedOn w:val="1Exact"/>
    <w:rsid w:val="00B312B8"/>
    <w:rPr>
      <w:rFonts w:ascii="Times New Roman" w:eastAsia="Times New Roman" w:hAnsi="Times New Roman" w:cs="Times New Roman"/>
      <w:b w:val="0"/>
      <w:bCs w:val="0"/>
      <w:i/>
      <w:iCs/>
      <w:smallCaps w:val="0"/>
      <w:strike w:val="0"/>
      <w:color w:val="000000"/>
      <w:spacing w:val="0"/>
      <w:w w:val="100"/>
      <w:position w:val="0"/>
      <w:sz w:val="16"/>
      <w:szCs w:val="16"/>
      <w:u w:val="single"/>
      <w:lang w:val="ru-RU" w:eastAsia="ru-RU" w:bidi="ru-RU"/>
    </w:rPr>
  </w:style>
  <w:style w:type="character" w:customStyle="1" w:styleId="3Exact0">
    <w:name w:val="Основной текст (3) Exact"/>
    <w:basedOn w:val="3"/>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B312B8"/>
    <w:rPr>
      <w:rFonts w:ascii="Times New Roman" w:eastAsia="Times New Roman" w:hAnsi="Times New Roman" w:cs="Times New Roman"/>
      <w:b w:val="0"/>
      <w:bCs w:val="0"/>
      <w:i w:val="0"/>
      <w:iCs w:val="0"/>
      <w:smallCaps w:val="0"/>
      <w:strike w:val="0"/>
      <w:sz w:val="12"/>
      <w:szCs w:val="12"/>
      <w:u w:val="none"/>
    </w:rPr>
  </w:style>
  <w:style w:type="character" w:customStyle="1" w:styleId="21">
    <w:name w:val="Основной текст (2)"/>
    <w:basedOn w:val="2"/>
    <w:rsid w:val="00B312B8"/>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eastAsia="ru-RU" w:bidi="ru-RU"/>
    </w:rPr>
  </w:style>
  <w:style w:type="character" w:customStyle="1" w:styleId="3">
    <w:name w:val="Основной текст (3)_"/>
    <w:basedOn w:val="a0"/>
    <w:link w:val="30"/>
    <w:rsid w:val="00B312B8"/>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B312B8"/>
    <w:rPr>
      <w:rFonts w:ascii="Gulim" w:eastAsia="Gulim" w:hAnsi="Gulim" w:cs="Gulim"/>
      <w:b w:val="0"/>
      <w:bCs w:val="0"/>
      <w:i w:val="0"/>
      <w:iCs w:val="0"/>
      <w:smallCaps w:val="0"/>
      <w:strike w:val="0"/>
      <w:sz w:val="19"/>
      <w:szCs w:val="19"/>
      <w:u w:val="none"/>
    </w:rPr>
  </w:style>
  <w:style w:type="paragraph" w:customStyle="1" w:styleId="30">
    <w:name w:val="Основной текст (3)"/>
    <w:basedOn w:val="a"/>
    <w:link w:val="3"/>
    <w:rsid w:val="00B312B8"/>
    <w:pPr>
      <w:shd w:val="clear" w:color="auto" w:fill="FFFFFF"/>
      <w:spacing w:line="262" w:lineRule="exact"/>
      <w:jc w:val="both"/>
    </w:pPr>
    <w:rPr>
      <w:rFonts w:ascii="Times New Roman" w:eastAsia="Times New Roman" w:hAnsi="Times New Roman" w:cs="Times New Roman"/>
      <w:sz w:val="22"/>
      <w:szCs w:val="22"/>
    </w:rPr>
  </w:style>
  <w:style w:type="paragraph" w:customStyle="1" w:styleId="1">
    <w:name w:val="Заголовок №1"/>
    <w:basedOn w:val="a"/>
    <w:link w:val="1Exact"/>
    <w:rsid w:val="00B312B8"/>
    <w:pPr>
      <w:shd w:val="clear" w:color="auto" w:fill="FFFFFF"/>
      <w:spacing w:after="60" w:line="0" w:lineRule="atLeast"/>
      <w:jc w:val="both"/>
      <w:outlineLvl w:val="0"/>
    </w:pPr>
    <w:rPr>
      <w:rFonts w:ascii="Times New Roman" w:eastAsia="Times New Roman" w:hAnsi="Times New Roman" w:cs="Times New Roman"/>
      <w:i/>
      <w:iCs/>
      <w:sz w:val="16"/>
      <w:szCs w:val="16"/>
    </w:rPr>
  </w:style>
  <w:style w:type="paragraph" w:customStyle="1" w:styleId="20">
    <w:name w:val="Основной текст (2)"/>
    <w:basedOn w:val="a"/>
    <w:link w:val="2"/>
    <w:rsid w:val="00B312B8"/>
    <w:pPr>
      <w:shd w:val="clear" w:color="auto" w:fill="FFFFFF"/>
      <w:spacing w:line="147" w:lineRule="exact"/>
      <w:jc w:val="center"/>
    </w:pPr>
    <w:rPr>
      <w:rFonts w:ascii="Times New Roman" w:eastAsia="Times New Roman" w:hAnsi="Times New Roman" w:cs="Times New Roman"/>
      <w:sz w:val="12"/>
      <w:szCs w:val="12"/>
    </w:rPr>
  </w:style>
  <w:style w:type="paragraph" w:customStyle="1" w:styleId="40">
    <w:name w:val="Основной текст (4)"/>
    <w:basedOn w:val="a"/>
    <w:link w:val="4"/>
    <w:rsid w:val="00B312B8"/>
    <w:pPr>
      <w:shd w:val="clear" w:color="auto" w:fill="FFFFFF"/>
      <w:spacing w:before="600" w:line="0" w:lineRule="atLeast"/>
    </w:pPr>
    <w:rPr>
      <w:rFonts w:ascii="Gulim" w:eastAsia="Gulim" w:hAnsi="Gulim" w:cs="Gulim"/>
      <w:sz w:val="19"/>
      <w:szCs w:val="19"/>
    </w:rPr>
  </w:style>
  <w:style w:type="character" w:customStyle="1" w:styleId="10">
    <w:name w:val="Заголовок №1_"/>
    <w:basedOn w:val="a0"/>
    <w:rsid w:val="00863DC7"/>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sid w:val="00863DC7"/>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
    <w:rsid w:val="00863D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3">
    <w:name w:val="Заголовок №2"/>
    <w:basedOn w:val="a"/>
    <w:link w:val="22"/>
    <w:rsid w:val="00863DC7"/>
    <w:pPr>
      <w:shd w:val="clear" w:color="auto" w:fill="FFFFFF"/>
      <w:spacing w:line="274" w:lineRule="exact"/>
      <w:jc w:val="both"/>
      <w:outlineLvl w:val="1"/>
    </w:pPr>
    <w:rPr>
      <w:rFonts w:ascii="Times New Roman" w:eastAsia="Times New Roman" w:hAnsi="Times New Roman" w:cs="Times New Roman"/>
      <w:b/>
      <w:bCs/>
      <w:color w:val="auto"/>
    </w:rPr>
  </w:style>
  <w:style w:type="character" w:customStyle="1" w:styleId="220">
    <w:name w:val="Заголовок №2 (2)_"/>
    <w:basedOn w:val="a0"/>
    <w:link w:val="221"/>
    <w:rsid w:val="00863DC7"/>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863DC7"/>
    <w:rPr>
      <w:rFonts w:ascii="Times New Roman" w:eastAsia="Times New Roman" w:hAnsi="Times New Roman" w:cs="Times New Roman"/>
      <w:sz w:val="22"/>
      <w:szCs w:val="22"/>
      <w:shd w:val="clear" w:color="auto" w:fill="FFFFFF"/>
    </w:rPr>
  </w:style>
  <w:style w:type="paragraph" w:customStyle="1" w:styleId="221">
    <w:name w:val="Заголовок №2 (2)"/>
    <w:basedOn w:val="a"/>
    <w:link w:val="220"/>
    <w:rsid w:val="00863DC7"/>
    <w:pPr>
      <w:shd w:val="clear" w:color="auto" w:fill="FFFFFF"/>
      <w:spacing w:line="250" w:lineRule="exact"/>
      <w:jc w:val="both"/>
      <w:outlineLvl w:val="1"/>
    </w:pPr>
    <w:rPr>
      <w:rFonts w:ascii="Times New Roman" w:eastAsia="Times New Roman" w:hAnsi="Times New Roman" w:cs="Times New Roman"/>
      <w:color w:val="auto"/>
    </w:rPr>
  </w:style>
  <w:style w:type="paragraph" w:customStyle="1" w:styleId="50">
    <w:name w:val="Основной текст (5)"/>
    <w:basedOn w:val="a"/>
    <w:link w:val="5"/>
    <w:rsid w:val="00863DC7"/>
    <w:pPr>
      <w:shd w:val="clear" w:color="auto" w:fill="FFFFFF"/>
      <w:spacing w:line="250" w:lineRule="exact"/>
    </w:pPr>
    <w:rPr>
      <w:rFonts w:ascii="Times New Roman" w:eastAsia="Times New Roman" w:hAnsi="Times New Roman" w:cs="Times New Roman"/>
      <w:color w:val="auto"/>
      <w:sz w:val="22"/>
      <w:szCs w:val="22"/>
    </w:rPr>
  </w:style>
  <w:style w:type="paragraph" w:styleId="a4">
    <w:name w:val="List Paragraph"/>
    <w:basedOn w:val="a"/>
    <w:uiPriority w:val="34"/>
    <w:qFormat/>
    <w:rsid w:val="00863DC7"/>
    <w:pPr>
      <w:ind w:left="720"/>
      <w:contextualSpacing/>
    </w:pPr>
  </w:style>
  <w:style w:type="paragraph" w:styleId="a5">
    <w:name w:val="Balloon Text"/>
    <w:basedOn w:val="a"/>
    <w:link w:val="a6"/>
    <w:uiPriority w:val="99"/>
    <w:semiHidden/>
    <w:unhideWhenUsed/>
    <w:rsid w:val="00D40FA8"/>
    <w:rPr>
      <w:sz w:val="16"/>
      <w:szCs w:val="16"/>
    </w:rPr>
  </w:style>
  <w:style w:type="character" w:customStyle="1" w:styleId="a6">
    <w:name w:val="Текст выноски Знак"/>
    <w:basedOn w:val="a0"/>
    <w:link w:val="a5"/>
    <w:uiPriority w:val="99"/>
    <w:semiHidden/>
    <w:rsid w:val="00D40FA8"/>
    <w:rPr>
      <w:color w:val="000000"/>
      <w:sz w:val="16"/>
      <w:szCs w:val="16"/>
    </w:rPr>
  </w:style>
  <w:style w:type="table" w:styleId="a7">
    <w:name w:val="Table Grid"/>
    <w:basedOn w:val="a1"/>
    <w:uiPriority w:val="59"/>
    <w:rsid w:val="00E33DFE"/>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33D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661BB-D87D-43FA-94D1-D8DA6940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7034</Words>
  <Characters>40098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3</cp:revision>
  <cp:lastPrinted>2022-10-26T13:51:00Z</cp:lastPrinted>
  <dcterms:created xsi:type="dcterms:W3CDTF">2024-10-30T08:42:00Z</dcterms:created>
  <dcterms:modified xsi:type="dcterms:W3CDTF">2024-11-18T10:37:00Z</dcterms:modified>
</cp:coreProperties>
</file>